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2A" w:rsidRPr="00C46D6E" w:rsidRDefault="00012F2A">
      <w:pPr>
        <w:pStyle w:val="1"/>
        <w:spacing w:after="120"/>
        <w:jc w:val="center"/>
        <w:rPr>
          <w:rFonts w:ascii="Arial" w:hAnsi="Arial" w:cs="Arial"/>
          <w:b/>
          <w:bCs/>
          <w:spacing w:val="34"/>
          <w:sz w:val="24"/>
          <w:szCs w:val="24"/>
        </w:rPr>
      </w:pPr>
      <w:r w:rsidRPr="00C46D6E">
        <w:rPr>
          <w:rFonts w:ascii="Arial" w:hAnsi="Arial" w:cs="Arial"/>
          <w:b/>
          <w:bCs/>
          <w:spacing w:val="34"/>
          <w:sz w:val="24"/>
          <w:szCs w:val="24"/>
        </w:rPr>
        <w:t xml:space="preserve">Администрация </w:t>
      </w:r>
      <w:r>
        <w:rPr>
          <w:rFonts w:ascii="Arial" w:hAnsi="Arial" w:cs="Arial"/>
          <w:b/>
          <w:bCs/>
          <w:spacing w:val="34"/>
          <w:sz w:val="24"/>
          <w:szCs w:val="24"/>
        </w:rPr>
        <w:t>Катайгинского</w:t>
      </w:r>
      <w:r w:rsidRPr="00C46D6E">
        <w:rPr>
          <w:rFonts w:ascii="Arial" w:hAnsi="Arial" w:cs="Arial"/>
          <w:b/>
          <w:bCs/>
          <w:spacing w:val="34"/>
          <w:sz w:val="24"/>
          <w:szCs w:val="24"/>
        </w:rPr>
        <w:t xml:space="preserve"> сельского поселения</w:t>
      </w:r>
    </w:p>
    <w:p w:rsidR="00012F2A" w:rsidRPr="00C46D6E" w:rsidRDefault="00012F2A">
      <w:pPr>
        <w:pStyle w:val="1"/>
        <w:jc w:val="center"/>
        <w:rPr>
          <w:rFonts w:ascii="Arial" w:hAnsi="Arial" w:cs="Arial"/>
          <w:sz w:val="24"/>
          <w:szCs w:val="24"/>
        </w:rPr>
      </w:pPr>
    </w:p>
    <w:p w:rsidR="00012F2A" w:rsidRPr="00C46D6E" w:rsidRDefault="00012F2A">
      <w:pPr>
        <w:pStyle w:val="1"/>
        <w:jc w:val="center"/>
        <w:rPr>
          <w:rFonts w:ascii="Arial" w:hAnsi="Arial" w:cs="Arial"/>
          <w:b/>
          <w:bCs/>
          <w:sz w:val="24"/>
          <w:szCs w:val="24"/>
        </w:rPr>
      </w:pPr>
      <w:r w:rsidRPr="00C46D6E">
        <w:rPr>
          <w:rFonts w:ascii="Arial" w:hAnsi="Arial" w:cs="Arial"/>
          <w:b/>
          <w:bCs/>
          <w:sz w:val="24"/>
          <w:szCs w:val="24"/>
        </w:rPr>
        <w:t>ПОСТАНОВЛЕНИЕ</w:t>
      </w:r>
    </w:p>
    <w:tbl>
      <w:tblPr>
        <w:tblW w:w="9525" w:type="dxa"/>
        <w:tblInd w:w="-106" w:type="dxa"/>
        <w:tblLayout w:type="fixed"/>
        <w:tblLook w:val="0000"/>
      </w:tblPr>
      <w:tblGrid>
        <w:gridCol w:w="3396"/>
        <w:gridCol w:w="2965"/>
        <w:gridCol w:w="3164"/>
      </w:tblGrid>
      <w:tr w:rsidR="00012F2A">
        <w:trPr>
          <w:trHeight w:val="873"/>
        </w:trPr>
        <w:tc>
          <w:tcPr>
            <w:tcW w:w="3396" w:type="dxa"/>
          </w:tcPr>
          <w:p w:rsidR="00012F2A" w:rsidRPr="00992689" w:rsidRDefault="00012F2A" w:rsidP="00334F81">
            <w:pPr>
              <w:pStyle w:val="1"/>
              <w:jc w:val="center"/>
              <w:rPr>
                <w:rFonts w:ascii="Arial" w:hAnsi="Arial" w:cs="Arial"/>
                <w:sz w:val="24"/>
                <w:szCs w:val="24"/>
              </w:rPr>
            </w:pPr>
            <w:r w:rsidRPr="00992689">
              <w:rPr>
                <w:rFonts w:ascii="Arial" w:hAnsi="Arial" w:cs="Arial"/>
                <w:sz w:val="24"/>
                <w:szCs w:val="24"/>
              </w:rPr>
              <w:t xml:space="preserve">«01» сентября 2016 г.  </w:t>
            </w:r>
          </w:p>
        </w:tc>
        <w:tc>
          <w:tcPr>
            <w:tcW w:w="2965" w:type="dxa"/>
          </w:tcPr>
          <w:p w:rsidR="00012F2A" w:rsidRDefault="00012F2A">
            <w:pPr>
              <w:pStyle w:val="1"/>
              <w:jc w:val="center"/>
              <w:rPr>
                <w:rFonts w:ascii="Arial" w:hAnsi="Arial" w:cs="Arial"/>
              </w:rPr>
            </w:pPr>
            <w:r>
              <w:rPr>
                <w:rFonts w:ascii="Arial" w:hAnsi="Arial" w:cs="Arial"/>
              </w:rPr>
              <w:t>п. Катайга</w:t>
            </w:r>
          </w:p>
          <w:p w:rsidR="00012F2A" w:rsidRDefault="00012F2A">
            <w:pPr>
              <w:pStyle w:val="1"/>
              <w:jc w:val="center"/>
              <w:rPr>
                <w:rFonts w:ascii="Arial" w:hAnsi="Arial" w:cs="Arial"/>
              </w:rPr>
            </w:pPr>
            <w:r>
              <w:rPr>
                <w:rFonts w:ascii="Arial" w:hAnsi="Arial" w:cs="Arial"/>
              </w:rPr>
              <w:t>Верхнекетского района</w:t>
            </w:r>
          </w:p>
          <w:p w:rsidR="00012F2A" w:rsidRDefault="00012F2A">
            <w:pPr>
              <w:pStyle w:val="1"/>
              <w:jc w:val="center"/>
              <w:rPr>
                <w:rFonts w:ascii="Arial" w:hAnsi="Arial" w:cs="Arial"/>
              </w:rPr>
            </w:pPr>
            <w:r>
              <w:rPr>
                <w:rFonts w:ascii="Arial" w:hAnsi="Arial" w:cs="Arial"/>
              </w:rPr>
              <w:t>Томской области</w:t>
            </w:r>
          </w:p>
          <w:p w:rsidR="00012F2A" w:rsidRDefault="00012F2A">
            <w:pPr>
              <w:pStyle w:val="1"/>
              <w:jc w:val="center"/>
              <w:rPr>
                <w:rFonts w:ascii="Arial" w:hAnsi="Arial" w:cs="Arial"/>
              </w:rPr>
            </w:pPr>
          </w:p>
        </w:tc>
        <w:tc>
          <w:tcPr>
            <w:tcW w:w="3164" w:type="dxa"/>
          </w:tcPr>
          <w:p w:rsidR="00012F2A" w:rsidRPr="00992689" w:rsidRDefault="00012F2A">
            <w:pPr>
              <w:pStyle w:val="1"/>
              <w:jc w:val="center"/>
              <w:rPr>
                <w:rFonts w:ascii="Arial" w:hAnsi="Arial" w:cs="Arial"/>
                <w:sz w:val="24"/>
                <w:szCs w:val="24"/>
              </w:rPr>
            </w:pPr>
            <w:r w:rsidRPr="00992689">
              <w:rPr>
                <w:rFonts w:ascii="Arial" w:hAnsi="Arial" w:cs="Arial"/>
                <w:sz w:val="24"/>
                <w:szCs w:val="24"/>
              </w:rPr>
              <w:t>№ 53</w:t>
            </w:r>
          </w:p>
          <w:p w:rsidR="00012F2A" w:rsidRDefault="00012F2A">
            <w:pPr>
              <w:pStyle w:val="1"/>
              <w:jc w:val="center"/>
              <w:rPr>
                <w:rFonts w:ascii="Arial" w:hAnsi="Arial" w:cs="Arial"/>
                <w:b/>
                <w:bCs/>
                <w:sz w:val="28"/>
                <w:szCs w:val="28"/>
              </w:rPr>
            </w:pPr>
            <w:r>
              <w:rPr>
                <w:rFonts w:ascii="Arial" w:hAnsi="Arial" w:cs="Arial"/>
                <w:b/>
                <w:bCs/>
                <w:sz w:val="28"/>
                <w:szCs w:val="28"/>
              </w:rPr>
              <w:t xml:space="preserve"> </w:t>
            </w:r>
          </w:p>
        </w:tc>
      </w:tr>
    </w:tbl>
    <w:p w:rsidR="00012F2A" w:rsidRDefault="00012F2A" w:rsidP="001C292B">
      <w:pPr>
        <w:pStyle w:val="1"/>
        <w:framePr w:w="9367" w:h="1797" w:hSpace="180" w:wrap="auto" w:vAnchor="text" w:hAnchor="page" w:x="1702" w:y="59"/>
        <w:spacing w:after="60"/>
        <w:jc w:val="center"/>
        <w:rPr>
          <w:rFonts w:ascii="Arial" w:hAnsi="Arial" w:cs="Arial"/>
          <w:b/>
          <w:bCs/>
          <w:sz w:val="24"/>
          <w:szCs w:val="24"/>
        </w:rPr>
      </w:pPr>
      <w:r>
        <w:rPr>
          <w:rFonts w:ascii="Arial" w:hAnsi="Arial" w:cs="Arial"/>
          <w:b/>
          <w:bCs/>
          <w:sz w:val="24"/>
          <w:szCs w:val="24"/>
        </w:rPr>
        <w:t xml:space="preserve">О внесении изменений в постановление  Администрации Катайгинского сельского поселения от 29.05.2014 № 36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w:t>
      </w:r>
    </w:p>
    <w:p w:rsidR="00012F2A" w:rsidRDefault="00012F2A" w:rsidP="001C292B">
      <w:pPr>
        <w:pStyle w:val="1"/>
        <w:framePr w:w="9367" w:h="1797" w:hSpace="180" w:wrap="auto" w:vAnchor="text" w:hAnchor="page" w:x="1702" w:y="59"/>
        <w:spacing w:after="60"/>
        <w:jc w:val="center"/>
        <w:rPr>
          <w:b/>
          <w:bCs/>
        </w:rPr>
      </w:pPr>
    </w:p>
    <w:p w:rsidR="00012F2A" w:rsidRPr="00CA1BF8" w:rsidRDefault="00012F2A" w:rsidP="006C6751">
      <w:pPr>
        <w:pStyle w:val="1"/>
        <w:ind w:firstLine="708"/>
        <w:jc w:val="both"/>
        <w:rPr>
          <w:rFonts w:ascii="Arial" w:hAnsi="Arial" w:cs="Arial"/>
          <w:sz w:val="24"/>
          <w:szCs w:val="24"/>
        </w:rPr>
      </w:pPr>
      <w:r w:rsidRPr="00CA1BF8">
        <w:rPr>
          <w:rFonts w:ascii="Arial" w:hAnsi="Arial" w:cs="Arial"/>
          <w:sz w:val="24"/>
          <w:szCs w:val="24"/>
        </w:rPr>
        <w:t xml:space="preserve">В </w:t>
      </w:r>
      <w:r>
        <w:rPr>
          <w:rFonts w:ascii="Arial" w:hAnsi="Arial" w:cs="Arial"/>
          <w:sz w:val="24"/>
          <w:szCs w:val="24"/>
        </w:rPr>
        <w:t>целях приведения муниципального нормативного правового акта в соответствие с действующим законодательством Российской Федерации</w:t>
      </w:r>
    </w:p>
    <w:p w:rsidR="00012F2A" w:rsidRPr="00CA1BF8" w:rsidRDefault="00012F2A">
      <w:pPr>
        <w:pStyle w:val="1"/>
        <w:jc w:val="both"/>
        <w:rPr>
          <w:rFonts w:ascii="Arial" w:hAnsi="Arial" w:cs="Arial"/>
          <w:b/>
          <w:bCs/>
          <w:sz w:val="28"/>
          <w:szCs w:val="28"/>
        </w:rPr>
      </w:pPr>
    </w:p>
    <w:p w:rsidR="00012F2A" w:rsidRDefault="00012F2A">
      <w:pPr>
        <w:pStyle w:val="1"/>
        <w:jc w:val="both"/>
        <w:rPr>
          <w:rFonts w:ascii="Arial" w:hAnsi="Arial" w:cs="Arial"/>
          <w:b/>
          <w:bCs/>
          <w:sz w:val="28"/>
          <w:szCs w:val="28"/>
        </w:rPr>
      </w:pPr>
      <w:r>
        <w:rPr>
          <w:rFonts w:ascii="Arial" w:hAnsi="Arial" w:cs="Arial"/>
          <w:b/>
          <w:bCs/>
          <w:sz w:val="28"/>
          <w:szCs w:val="28"/>
        </w:rPr>
        <w:t>ПОСТАНОВЛЯЮ:</w:t>
      </w:r>
    </w:p>
    <w:p w:rsidR="00012F2A" w:rsidRDefault="00012F2A" w:rsidP="008D38E2">
      <w:pPr>
        <w:pStyle w:val="ConsPlusNormal"/>
        <w:widowControl/>
        <w:ind w:firstLine="0"/>
        <w:jc w:val="both"/>
        <w:rPr>
          <w:sz w:val="24"/>
          <w:szCs w:val="24"/>
        </w:rPr>
      </w:pPr>
    </w:p>
    <w:p w:rsidR="00012F2A" w:rsidRDefault="00012F2A" w:rsidP="00B333BB">
      <w:pPr>
        <w:pStyle w:val="ConsPlusNormal"/>
        <w:widowControl/>
        <w:jc w:val="both"/>
        <w:rPr>
          <w:sz w:val="24"/>
          <w:szCs w:val="24"/>
        </w:rPr>
      </w:pPr>
      <w:r>
        <w:rPr>
          <w:sz w:val="24"/>
          <w:szCs w:val="24"/>
        </w:rPr>
        <w:t>1. Внести в постановление Администрации Катайгинского сельского поселения от 29.05.2014 №36 «Об утверждении А</w:t>
      </w:r>
      <w:r w:rsidRPr="00754A0D">
        <w:rPr>
          <w:sz w:val="24"/>
          <w:szCs w:val="24"/>
        </w:rPr>
        <w:t>дминистративн</w:t>
      </w:r>
      <w:r>
        <w:rPr>
          <w:sz w:val="24"/>
          <w:szCs w:val="24"/>
        </w:rPr>
        <w:t>ого регламента</w:t>
      </w:r>
      <w:r w:rsidRPr="00754A0D">
        <w:rPr>
          <w:sz w:val="24"/>
          <w:szCs w:val="24"/>
        </w:rPr>
        <w:t xml:space="preserve"> по предоставлению муниципальной услуги «</w:t>
      </w:r>
      <w:r>
        <w:rPr>
          <w:sz w:val="24"/>
          <w:szCs w:val="24"/>
        </w:rPr>
        <w:t>Выдача, продление, внесение изменений в разрешения на строительство и реконструкцию объектов капитального строительства</w:t>
      </w:r>
      <w:r w:rsidRPr="00754A0D">
        <w:rPr>
          <w:sz w:val="24"/>
          <w:szCs w:val="24"/>
        </w:rPr>
        <w:t>»</w:t>
      </w:r>
      <w:r>
        <w:rPr>
          <w:sz w:val="24"/>
          <w:szCs w:val="24"/>
        </w:rPr>
        <w:t xml:space="preserve">, утвержденный» (далее – Постановление) следующие </w:t>
      </w:r>
      <w:r w:rsidRPr="00D83BD8">
        <w:rPr>
          <w:sz w:val="24"/>
          <w:szCs w:val="24"/>
        </w:rPr>
        <w:t>изменения</w:t>
      </w:r>
      <w:r>
        <w:rPr>
          <w:sz w:val="24"/>
          <w:szCs w:val="24"/>
        </w:rPr>
        <w:t>:</w:t>
      </w:r>
    </w:p>
    <w:p w:rsidR="00012F2A" w:rsidRDefault="00012F2A" w:rsidP="00917E44">
      <w:pPr>
        <w:ind w:firstLine="567"/>
        <w:jc w:val="both"/>
        <w:rPr>
          <w:rFonts w:ascii="Arial" w:hAnsi="Arial" w:cs="Arial"/>
          <w:sz w:val="24"/>
          <w:szCs w:val="24"/>
        </w:rPr>
      </w:pPr>
      <w:r w:rsidRPr="00D83BD8">
        <w:rPr>
          <w:rFonts w:ascii="Arial" w:hAnsi="Arial" w:cs="Arial"/>
          <w:sz w:val="24"/>
          <w:szCs w:val="24"/>
        </w:rPr>
        <w:t>1.1. Раздел 2 в приложении к Постановлению изложить в следующей редакции</w:t>
      </w:r>
      <w:r>
        <w:rPr>
          <w:rFonts w:ascii="Arial" w:hAnsi="Arial" w:cs="Arial"/>
          <w:sz w:val="24"/>
          <w:szCs w:val="24"/>
        </w:rPr>
        <w:t>:</w:t>
      </w:r>
    </w:p>
    <w:p w:rsidR="00012F2A" w:rsidRPr="001A74E9" w:rsidRDefault="00012F2A" w:rsidP="00917E44">
      <w:pPr>
        <w:ind w:firstLine="567"/>
        <w:jc w:val="center"/>
        <w:rPr>
          <w:rFonts w:ascii="Arial" w:hAnsi="Arial" w:cs="Arial"/>
          <w:sz w:val="24"/>
          <w:szCs w:val="24"/>
        </w:rPr>
      </w:pPr>
      <w:r>
        <w:rPr>
          <w:rFonts w:ascii="Arial" w:hAnsi="Arial" w:cs="Arial"/>
          <w:sz w:val="24"/>
          <w:szCs w:val="24"/>
        </w:rPr>
        <w:t>«</w:t>
      </w:r>
      <w:r w:rsidRPr="00FF327E">
        <w:rPr>
          <w:rFonts w:ascii="Arial" w:hAnsi="Arial" w:cs="Arial"/>
          <w:sz w:val="24"/>
          <w:szCs w:val="24"/>
        </w:rPr>
        <w:t xml:space="preserve">2. Стандарт </w:t>
      </w:r>
      <w:r>
        <w:rPr>
          <w:rFonts w:ascii="Arial" w:hAnsi="Arial" w:cs="Arial"/>
          <w:sz w:val="24"/>
          <w:szCs w:val="24"/>
        </w:rPr>
        <w:t xml:space="preserve">предоставления  муниципальной </w:t>
      </w:r>
      <w:r w:rsidRPr="00FF327E">
        <w:rPr>
          <w:rFonts w:ascii="Arial" w:hAnsi="Arial" w:cs="Arial"/>
          <w:sz w:val="24"/>
          <w:szCs w:val="24"/>
        </w:rPr>
        <w:t>услуги</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2.1. Наименование муниципальной услуги: «Выдача, продление, внесение изменений в разрешения на строительство и реконструкцию объектов капитального строительства ».</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2.2. Предоставление муниципальной услуги осуществляется Администрацией </w:t>
      </w:r>
      <w:r>
        <w:rPr>
          <w:rFonts w:ascii="Arial" w:hAnsi="Arial" w:cs="Arial"/>
          <w:sz w:val="24"/>
          <w:szCs w:val="24"/>
        </w:rPr>
        <w:t>Катайгинского</w:t>
      </w:r>
      <w:r w:rsidRPr="00F32C27">
        <w:rPr>
          <w:rFonts w:ascii="Arial" w:hAnsi="Arial" w:cs="Arial"/>
          <w:sz w:val="24"/>
          <w:szCs w:val="24"/>
        </w:rPr>
        <w:t xml:space="preserve"> сельского</w:t>
      </w:r>
      <w:r w:rsidRPr="00FF327E">
        <w:rPr>
          <w:rFonts w:ascii="Arial" w:hAnsi="Arial" w:cs="Arial"/>
          <w:sz w:val="24"/>
          <w:szCs w:val="24"/>
        </w:rPr>
        <w:t xml:space="preserve"> поселения.</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 поселения</w:t>
      </w:r>
      <w:r w:rsidRPr="00FF327E">
        <w:rPr>
          <w:rFonts w:ascii="Arial" w:hAnsi="Arial" w:cs="Arial"/>
          <w:sz w:val="24"/>
          <w:szCs w:val="24"/>
        </w:rPr>
        <w:t>: 6365</w:t>
      </w:r>
      <w:r>
        <w:rPr>
          <w:rFonts w:ascii="Arial" w:hAnsi="Arial" w:cs="Arial"/>
          <w:sz w:val="24"/>
          <w:szCs w:val="24"/>
        </w:rPr>
        <w:t>18</w:t>
      </w:r>
      <w:r w:rsidRPr="00FF327E">
        <w:rPr>
          <w:rFonts w:ascii="Arial" w:hAnsi="Arial" w:cs="Arial"/>
          <w:sz w:val="24"/>
          <w:szCs w:val="24"/>
        </w:rPr>
        <w:t xml:space="preserve">,Томская область, Верхнекетский район, п. </w:t>
      </w:r>
      <w:r>
        <w:rPr>
          <w:rFonts w:ascii="Arial" w:hAnsi="Arial" w:cs="Arial"/>
          <w:sz w:val="24"/>
          <w:szCs w:val="24"/>
        </w:rPr>
        <w:t>Катайга</w:t>
      </w:r>
      <w:r w:rsidRPr="00FF327E">
        <w:rPr>
          <w:rFonts w:ascii="Arial" w:hAnsi="Arial" w:cs="Arial"/>
          <w:sz w:val="24"/>
          <w:szCs w:val="24"/>
        </w:rPr>
        <w:t xml:space="preserve">, ул. </w:t>
      </w:r>
      <w:r>
        <w:rPr>
          <w:rFonts w:ascii="Arial" w:hAnsi="Arial" w:cs="Arial"/>
          <w:sz w:val="24"/>
          <w:szCs w:val="24"/>
        </w:rPr>
        <w:t>Кирова 39А</w:t>
      </w:r>
      <w:r w:rsidRPr="00FF327E">
        <w:rPr>
          <w:rFonts w:ascii="Arial" w:hAnsi="Arial" w:cs="Arial"/>
          <w:sz w:val="24"/>
          <w:szCs w:val="24"/>
        </w:rPr>
        <w:t>.</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График работы Администрации</w:t>
      </w:r>
      <w:r>
        <w:rPr>
          <w:rFonts w:ascii="Arial" w:hAnsi="Arial" w:cs="Arial"/>
          <w:sz w:val="24"/>
          <w:szCs w:val="24"/>
        </w:rPr>
        <w:t xml:space="preserve"> Катайгинского сельского поселения</w:t>
      </w:r>
      <w:r w:rsidRPr="00FF327E">
        <w:rPr>
          <w:rFonts w:ascii="Arial" w:hAnsi="Arial" w:cs="Arial"/>
          <w:sz w:val="24"/>
          <w:szCs w:val="24"/>
        </w:rPr>
        <w:t>:</w:t>
      </w:r>
    </w:p>
    <w:p w:rsidR="00012F2A" w:rsidRPr="00FF327E" w:rsidRDefault="00012F2A" w:rsidP="00917E44">
      <w:pPr>
        <w:pStyle w:val="3"/>
        <w:jc w:val="both"/>
        <w:outlineLvl w:val="0"/>
        <w:rPr>
          <w:rFonts w:ascii="Arial" w:hAnsi="Arial" w:cs="Arial"/>
          <w:sz w:val="24"/>
          <w:szCs w:val="24"/>
        </w:rPr>
      </w:pPr>
      <w:r>
        <w:rPr>
          <w:rFonts w:ascii="Arial" w:hAnsi="Arial" w:cs="Arial"/>
          <w:sz w:val="24"/>
          <w:szCs w:val="24"/>
        </w:rPr>
        <w:t>Понедельник - пятница</w:t>
      </w:r>
      <w:r w:rsidRPr="00FF327E">
        <w:rPr>
          <w:rFonts w:ascii="Arial" w:hAnsi="Arial" w:cs="Arial"/>
          <w:sz w:val="24"/>
          <w:szCs w:val="24"/>
        </w:rPr>
        <w:tab/>
        <w:t>с 8ч.45мин.до 18ч. 00мин.;</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обеденный перерыв с 12ч. 45мин. до 14ч.00мин.</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Суббота</w:t>
      </w:r>
      <w:r>
        <w:rPr>
          <w:rFonts w:ascii="Arial" w:hAnsi="Arial" w:cs="Arial"/>
          <w:sz w:val="24"/>
          <w:szCs w:val="24"/>
        </w:rPr>
        <w:t xml:space="preserve">, воскресенье - </w:t>
      </w:r>
      <w:r w:rsidRPr="00FF327E">
        <w:rPr>
          <w:rFonts w:ascii="Arial" w:hAnsi="Arial" w:cs="Arial"/>
          <w:sz w:val="24"/>
          <w:szCs w:val="24"/>
        </w:rPr>
        <w:t>выходной день.</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Контактный телефон: (8258)</w:t>
      </w:r>
      <w:r>
        <w:rPr>
          <w:rFonts w:ascii="Arial" w:hAnsi="Arial" w:cs="Arial"/>
          <w:sz w:val="24"/>
          <w:szCs w:val="24"/>
        </w:rPr>
        <w:t>32-136</w:t>
      </w:r>
      <w:r w:rsidRPr="00FF327E">
        <w:rPr>
          <w:rFonts w:ascii="Arial" w:hAnsi="Arial" w:cs="Arial"/>
          <w:sz w:val="24"/>
          <w:szCs w:val="24"/>
        </w:rPr>
        <w:t>.</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Контактный телефон: (8258)</w:t>
      </w:r>
      <w:r>
        <w:rPr>
          <w:rFonts w:ascii="Arial" w:hAnsi="Arial" w:cs="Arial"/>
          <w:sz w:val="24"/>
          <w:szCs w:val="24"/>
        </w:rPr>
        <w:t>33-138</w:t>
      </w:r>
      <w:r w:rsidRPr="00FF327E">
        <w:rPr>
          <w:rFonts w:ascii="Arial" w:hAnsi="Arial" w:cs="Arial"/>
          <w:sz w:val="24"/>
          <w:szCs w:val="24"/>
        </w:rPr>
        <w:t>.</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Официальный сайт Администрации Верхнекетского района www.vkt.tomsk.ru. </w:t>
      </w:r>
    </w:p>
    <w:p w:rsidR="00012F2A" w:rsidRDefault="00012F2A" w:rsidP="00917E44">
      <w:pPr>
        <w:jc w:val="both"/>
        <w:rPr>
          <w:rFonts w:ascii="Arial" w:hAnsi="Arial" w:cs="Arial"/>
          <w:sz w:val="24"/>
          <w:szCs w:val="24"/>
        </w:rPr>
      </w:pPr>
      <w:r w:rsidRPr="00FF327E">
        <w:rPr>
          <w:rFonts w:ascii="Arial" w:hAnsi="Arial" w:cs="Arial"/>
          <w:sz w:val="24"/>
          <w:szCs w:val="24"/>
        </w:rPr>
        <w:t xml:space="preserve">Адрес электронной почты Администрации </w:t>
      </w:r>
      <w:r>
        <w:rPr>
          <w:rFonts w:ascii="Arial" w:hAnsi="Arial" w:cs="Arial"/>
          <w:sz w:val="24"/>
          <w:szCs w:val="24"/>
        </w:rPr>
        <w:t>Катайгинского</w:t>
      </w:r>
      <w:r w:rsidRPr="00FF327E">
        <w:rPr>
          <w:rFonts w:ascii="Arial" w:hAnsi="Arial" w:cs="Arial"/>
          <w:sz w:val="24"/>
          <w:szCs w:val="24"/>
        </w:rPr>
        <w:t xml:space="preserve"> сельского поселения </w:t>
      </w:r>
      <w:r>
        <w:rPr>
          <w:rFonts w:ascii="Arial" w:hAnsi="Arial" w:cs="Arial"/>
          <w:sz w:val="24"/>
          <w:szCs w:val="24"/>
          <w:lang w:val="en-US"/>
        </w:rPr>
        <w:t>sakat</w:t>
      </w:r>
      <w:r w:rsidRPr="00823B1F">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sidRPr="00823B1F">
        <w:rPr>
          <w:rFonts w:ascii="Arial" w:hAnsi="Arial" w:cs="Arial"/>
          <w:sz w:val="24"/>
          <w:szCs w:val="24"/>
        </w:rPr>
        <w:t xml:space="preserve"> </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2.3. Результатом предоставления муниципальной услуги является:</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 решение о выдаче заявителю разрешения на строительство;</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-решение об отказе в выдаче заявителю разрешения на строительство;</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 решение о продлении разрешения на строительство;</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 решение об отказе в продлении разрешения на строительство;</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 решение о внесении изменений в разрешение на строительство;</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-решение об отказе во внесении изменений в разрешение на строительство.</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 2.4.</w:t>
      </w:r>
      <w:r w:rsidRPr="00FB1A79">
        <w:rPr>
          <w:rFonts w:ascii="Arial" w:hAnsi="Arial" w:cs="Arial"/>
          <w:sz w:val="24"/>
          <w:szCs w:val="24"/>
        </w:rPr>
        <w:t xml:space="preserve"> </w:t>
      </w:r>
      <w:r w:rsidRPr="007866C7">
        <w:rPr>
          <w:rFonts w:ascii="Arial" w:hAnsi="Arial" w:cs="Arial"/>
          <w:sz w:val="24"/>
          <w:szCs w:val="24"/>
        </w:rPr>
        <w:t xml:space="preserve">Срок предоставления муниципальной услуги не может превышать </w:t>
      </w:r>
      <w:r>
        <w:rPr>
          <w:rFonts w:ascii="Arial" w:hAnsi="Arial" w:cs="Arial"/>
          <w:sz w:val="24"/>
          <w:szCs w:val="24"/>
        </w:rPr>
        <w:t>1</w:t>
      </w:r>
      <w:r w:rsidRPr="007866C7">
        <w:rPr>
          <w:rFonts w:ascii="Arial" w:hAnsi="Arial" w:cs="Arial"/>
          <w:sz w:val="24"/>
          <w:szCs w:val="24"/>
        </w:rPr>
        <w:t>0 дней со дня</w:t>
      </w:r>
      <w:r>
        <w:rPr>
          <w:rFonts w:ascii="Arial" w:hAnsi="Arial" w:cs="Arial"/>
          <w:sz w:val="24"/>
          <w:szCs w:val="24"/>
        </w:rPr>
        <w:t xml:space="preserve"> поступления заявления о выдаче разрешения на строительство. (изменен постановление от 15.07.2015 №29).</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2.5. Предоставление муниципальной услуги осуществляется в соответствии с:</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1) </w:t>
      </w:r>
      <w:r w:rsidRPr="00FF327E">
        <w:rPr>
          <w:rFonts w:ascii="Arial" w:hAnsi="Arial" w:cs="Arial"/>
          <w:sz w:val="24"/>
          <w:szCs w:val="24"/>
        </w:rPr>
        <w:t>Градостроительным кодексом Российской Федерации (далее – Градостроительный Кодекс) («Российская газета», 2004, № 290);</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2) </w:t>
      </w:r>
      <w:r w:rsidRPr="00FF327E">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3) </w:t>
      </w:r>
      <w:r w:rsidRPr="00FF327E">
        <w:rPr>
          <w:rFonts w:ascii="Arial" w:hAnsi="Arial" w:cs="Arial"/>
          <w:sz w:val="24"/>
          <w:szCs w:val="24"/>
        </w:rPr>
        <w:t>Федеральным законом от 29.12.2004 № 191-ФЗ «О введении в действие Градостроительного кодекса Российской Федерации» («Российская газета», 2004, № 290);</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4) </w:t>
      </w:r>
      <w:r w:rsidRPr="00FF327E">
        <w:rPr>
          <w:rFonts w:ascii="Arial" w:hAnsi="Arial" w:cs="Arial"/>
          <w:sz w:val="24"/>
          <w:szCs w:val="24"/>
        </w:rPr>
        <w:t>Федеральным законом от 27.07.2006 № 152-ФЗ «О персональных данных» («Собрание законодательства Российской Федерации», 2006, № 31, часть 1);</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5)  исключен (постановление от 15.07.2015 №29).</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6) </w:t>
      </w:r>
      <w:r w:rsidRPr="00FF327E">
        <w:rPr>
          <w:rFonts w:ascii="Arial" w:hAnsi="Arial" w:cs="Arial"/>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7) </w:t>
      </w:r>
      <w:r w:rsidRPr="00FF327E">
        <w:rPr>
          <w:rFonts w:ascii="Arial" w:hAnsi="Arial" w:cs="Arial"/>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8) </w:t>
      </w:r>
      <w:r w:rsidRPr="0006432C">
        <w:rPr>
          <w:rFonts w:ascii="Arial" w:hAnsi="Arial" w:cs="Arial"/>
          <w:sz w:val="24"/>
          <w:szCs w:val="24"/>
          <w:lang w:eastAsia="ar-SA"/>
        </w:rPr>
        <w:t>приказом</w:t>
      </w:r>
      <w:r w:rsidRPr="0006432C">
        <w:rPr>
          <w:rFonts w:ascii="Arial" w:hAnsi="Arial" w:cs="Arial"/>
          <w:sz w:val="24"/>
          <w:szCs w:val="24"/>
        </w:rPr>
        <w:t xml:space="preserve"> Минстроя России от 19.02.2015 N 117/пр «Об утверждении </w:t>
      </w:r>
      <w:hyperlink r:id="rId7" w:history="1">
        <w:r w:rsidRPr="0006432C">
          <w:rPr>
            <w:rFonts w:ascii="Arial" w:hAnsi="Arial" w:cs="Arial"/>
            <w:sz w:val="24"/>
            <w:szCs w:val="24"/>
          </w:rPr>
          <w:t>форм</w:t>
        </w:r>
      </w:hyperlink>
      <w:r w:rsidRPr="0006432C">
        <w:rPr>
          <w:rFonts w:ascii="Arial" w:hAnsi="Arial" w:cs="Arial"/>
          <w:sz w:val="24"/>
          <w:szCs w:val="24"/>
        </w:rPr>
        <w:t xml:space="preserve">ы разрешения на строительство и </w:t>
      </w:r>
      <w:hyperlink r:id="rId8" w:history="1">
        <w:r w:rsidRPr="0006432C">
          <w:rPr>
            <w:rFonts w:ascii="Arial" w:hAnsi="Arial" w:cs="Arial"/>
            <w:sz w:val="24"/>
            <w:szCs w:val="24"/>
          </w:rPr>
          <w:t>форм</w:t>
        </w:r>
      </w:hyperlink>
      <w:r w:rsidRPr="0006432C">
        <w:rPr>
          <w:rFonts w:ascii="Arial" w:hAnsi="Arial" w:cs="Arial"/>
          <w:sz w:val="24"/>
          <w:szCs w:val="24"/>
        </w:rPr>
        <w:t>ы разрешения на</w:t>
      </w:r>
      <w:r>
        <w:rPr>
          <w:rFonts w:ascii="Arial" w:hAnsi="Arial" w:cs="Arial"/>
          <w:sz w:val="24"/>
          <w:szCs w:val="24"/>
        </w:rPr>
        <w:t xml:space="preserve"> ввод объекта в эксплуатацию.</w:t>
      </w:r>
      <w:r w:rsidRPr="00223116">
        <w:rPr>
          <w:rFonts w:ascii="Arial" w:hAnsi="Arial" w:cs="Arial"/>
          <w:sz w:val="24"/>
          <w:szCs w:val="24"/>
        </w:rPr>
        <w:t xml:space="preserve"> </w:t>
      </w:r>
      <w:r>
        <w:rPr>
          <w:rFonts w:ascii="Arial" w:hAnsi="Arial" w:cs="Arial"/>
          <w:sz w:val="24"/>
          <w:szCs w:val="24"/>
        </w:rPr>
        <w:t>(изменен постановление от 15.07.2015 №29).</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2.6</w:t>
      </w:r>
      <w:r>
        <w:rPr>
          <w:rFonts w:ascii="Arial" w:hAnsi="Arial" w:cs="Arial"/>
          <w:sz w:val="24"/>
          <w:szCs w:val="24"/>
        </w:rPr>
        <w:t xml:space="preserve">. </w:t>
      </w:r>
      <w:r w:rsidRPr="00FF327E">
        <w:rPr>
          <w:rFonts w:ascii="Arial" w:hAnsi="Arial" w:cs="Arial"/>
          <w:sz w:val="24"/>
          <w:szCs w:val="24"/>
        </w:rPr>
        <w:t xml:space="preserve">Для предоставления муниципальной услуги заявитель представляет: </w:t>
      </w:r>
    </w:p>
    <w:p w:rsidR="00012F2A" w:rsidRDefault="00012F2A" w:rsidP="00917E44">
      <w:pPr>
        <w:ind w:firstLine="540"/>
        <w:jc w:val="both"/>
        <w:rPr>
          <w:rFonts w:ascii="Arial" w:hAnsi="Arial" w:cs="Arial"/>
          <w:sz w:val="24"/>
          <w:szCs w:val="24"/>
        </w:rPr>
      </w:pPr>
      <w:r>
        <w:rPr>
          <w:rFonts w:ascii="Arial" w:hAnsi="Arial" w:cs="Arial"/>
          <w:sz w:val="24"/>
          <w:szCs w:val="24"/>
        </w:rPr>
        <w:t>1) правоустанавливающие документы на земельный участок;</w:t>
      </w:r>
    </w:p>
    <w:p w:rsidR="00012F2A" w:rsidRPr="004B521C" w:rsidRDefault="00012F2A" w:rsidP="00917E44">
      <w:pPr>
        <w:ind w:firstLine="540"/>
        <w:jc w:val="both"/>
        <w:rPr>
          <w:rFonts w:ascii="Arial" w:hAnsi="Arial" w:cs="Arial"/>
          <w:sz w:val="24"/>
          <w:szCs w:val="24"/>
        </w:rPr>
      </w:pPr>
      <w:r>
        <w:rPr>
          <w:rFonts w:ascii="Arial" w:hAnsi="Arial" w:cs="Arial"/>
          <w:sz w:val="24"/>
          <w:szCs w:val="24"/>
        </w:rPr>
        <w:t xml:space="preserve">2) при наличии соглашения о передаче в случаях, установленных бюджетным </w:t>
      </w:r>
      <w:hyperlink r:id="rId9" w:history="1">
        <w:r w:rsidRPr="004B521C">
          <w:rPr>
            <w:rFonts w:ascii="Arial" w:hAnsi="Arial" w:cs="Arial"/>
            <w:sz w:val="24"/>
            <w:szCs w:val="24"/>
          </w:rPr>
          <w:t>законодательством</w:t>
        </w:r>
      </w:hyperlink>
      <w:r w:rsidRPr="004B521C">
        <w:rPr>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2F2A" w:rsidRPr="004B521C" w:rsidRDefault="00012F2A" w:rsidP="00917E44">
      <w:pPr>
        <w:ind w:firstLine="540"/>
        <w:jc w:val="both"/>
        <w:rPr>
          <w:rFonts w:ascii="Arial" w:hAnsi="Arial" w:cs="Arial"/>
          <w:sz w:val="24"/>
          <w:szCs w:val="24"/>
        </w:rPr>
      </w:pPr>
      <w:r>
        <w:rPr>
          <w:rFonts w:ascii="Arial" w:hAnsi="Arial" w:cs="Arial"/>
          <w:sz w:val="24"/>
          <w:szCs w:val="24"/>
        </w:rPr>
        <w:t>3</w:t>
      </w:r>
      <w:r w:rsidRPr="004B521C">
        <w:rPr>
          <w:rFonts w:ascii="Arial" w:hAnsi="Arial" w:cs="Arial"/>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12F2A" w:rsidRPr="004B521C" w:rsidRDefault="00012F2A" w:rsidP="00917E44">
      <w:pPr>
        <w:ind w:firstLine="540"/>
        <w:jc w:val="both"/>
        <w:rPr>
          <w:rFonts w:ascii="Arial" w:hAnsi="Arial" w:cs="Arial"/>
          <w:sz w:val="24"/>
          <w:szCs w:val="24"/>
        </w:rPr>
      </w:pPr>
      <w:r>
        <w:rPr>
          <w:rFonts w:ascii="Arial" w:hAnsi="Arial" w:cs="Arial"/>
          <w:sz w:val="24"/>
          <w:szCs w:val="24"/>
        </w:rPr>
        <w:t>4</w:t>
      </w:r>
      <w:r w:rsidRPr="004B521C">
        <w:rPr>
          <w:rFonts w:ascii="Arial" w:hAnsi="Arial" w:cs="Arial"/>
          <w:sz w:val="24"/>
          <w:szCs w:val="24"/>
        </w:rPr>
        <w:t>) материалы, содержащиеся в проектной документации:</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а) пояснительная записка;</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г) схемы, отображающие архитектурные решения;</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е) проект организации строительства объекта капитального строительства;</w:t>
      </w:r>
    </w:p>
    <w:p w:rsidR="00012F2A" w:rsidRDefault="00012F2A" w:rsidP="00917E44">
      <w:pPr>
        <w:ind w:firstLine="540"/>
        <w:jc w:val="both"/>
        <w:rPr>
          <w:rFonts w:ascii="Arial" w:hAnsi="Arial" w:cs="Arial"/>
          <w:sz w:val="24"/>
          <w:szCs w:val="24"/>
        </w:rPr>
      </w:pPr>
      <w:r w:rsidRPr="004B521C">
        <w:rPr>
          <w:rFonts w:ascii="Arial" w:hAnsi="Arial" w:cs="Arial"/>
          <w:sz w:val="24"/>
          <w:szCs w:val="24"/>
        </w:rPr>
        <w:t>ж) проект организации работ по сносу или демонтажу объектов капитального строительства, их частей;</w:t>
      </w:r>
    </w:p>
    <w:p w:rsidR="00012F2A" w:rsidRPr="004B521C" w:rsidRDefault="00012F2A" w:rsidP="00917E44">
      <w:pPr>
        <w:ind w:firstLine="540"/>
        <w:jc w:val="both"/>
        <w:rPr>
          <w:rFonts w:ascii="Arial" w:hAnsi="Arial" w:cs="Arial"/>
          <w:sz w:val="24"/>
          <w:szCs w:val="24"/>
        </w:rPr>
      </w:pPr>
      <w:r>
        <w:rPr>
          <w:rFonts w:ascii="Arial" w:hAnsi="Arial" w:cs="Arial"/>
          <w:sz w:val="24"/>
          <w:szCs w:val="24"/>
        </w:rPr>
        <w:t xml:space="preserve">з) </w:t>
      </w:r>
      <w:r w:rsidRPr="00D24C7F">
        <w:rPr>
          <w:rFonts w:ascii="Arial" w:hAnsi="Arial" w:cs="Arial"/>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w:t>
      </w:r>
      <w:r>
        <w:rPr>
          <w:rFonts w:ascii="Arial" w:hAnsi="Arial" w:cs="Arial"/>
          <w:sz w:val="24"/>
          <w:szCs w:val="24"/>
        </w:rPr>
        <w:t>ь в соответствии со статьей 49 Градостроительного</w:t>
      </w:r>
      <w:r w:rsidRPr="00D24C7F">
        <w:rPr>
          <w:rFonts w:ascii="Arial" w:hAnsi="Arial" w:cs="Arial"/>
          <w:sz w:val="24"/>
          <w:szCs w:val="24"/>
        </w:rPr>
        <w:t xml:space="preserve"> </w:t>
      </w:r>
      <w:r>
        <w:rPr>
          <w:rFonts w:ascii="Arial" w:hAnsi="Arial" w:cs="Arial"/>
          <w:sz w:val="24"/>
          <w:szCs w:val="24"/>
        </w:rPr>
        <w:t>к</w:t>
      </w:r>
      <w:r w:rsidRPr="00D24C7F">
        <w:rPr>
          <w:rFonts w:ascii="Arial" w:hAnsi="Arial" w:cs="Arial"/>
          <w:sz w:val="24"/>
          <w:szCs w:val="24"/>
        </w:rPr>
        <w:t>одекса</w:t>
      </w:r>
      <w:r>
        <w:rPr>
          <w:rFonts w:ascii="Arial" w:hAnsi="Arial" w:cs="Arial"/>
          <w:sz w:val="24"/>
          <w:szCs w:val="24"/>
        </w:rPr>
        <w:t xml:space="preserve"> Российской Федерации.</w:t>
      </w:r>
    </w:p>
    <w:p w:rsidR="00012F2A" w:rsidRPr="004B521C" w:rsidRDefault="00012F2A" w:rsidP="00917E44">
      <w:pPr>
        <w:ind w:firstLine="540"/>
        <w:jc w:val="both"/>
        <w:rPr>
          <w:rFonts w:ascii="Arial" w:hAnsi="Arial" w:cs="Arial"/>
          <w:sz w:val="24"/>
          <w:szCs w:val="24"/>
        </w:rPr>
      </w:pPr>
      <w:r>
        <w:rPr>
          <w:rFonts w:ascii="Arial" w:hAnsi="Arial" w:cs="Arial"/>
          <w:sz w:val="24"/>
          <w:szCs w:val="24"/>
        </w:rPr>
        <w:t>5</w:t>
      </w:r>
      <w:r w:rsidRPr="004B521C">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4B521C">
          <w:rPr>
            <w:rFonts w:ascii="Arial" w:hAnsi="Arial" w:cs="Arial"/>
            <w:sz w:val="24"/>
            <w:szCs w:val="24"/>
          </w:rPr>
          <w:t>частью 12.1 статьи 48</w:t>
        </w:r>
      </w:hyperlink>
      <w:r w:rsidRPr="004B521C">
        <w:rPr>
          <w:rFonts w:ascii="Arial" w:hAnsi="Arial" w:cs="Arial"/>
          <w:sz w:val="24"/>
          <w:szCs w:val="24"/>
        </w:rPr>
        <w:t xml:space="preserve"> Градостроительного кодекса РФ), если такая проектная документация подлежит экспертизе в соответствии со </w:t>
      </w:r>
      <w:hyperlink r:id="rId11" w:history="1">
        <w:r w:rsidRPr="004B521C">
          <w:rPr>
            <w:rFonts w:ascii="Arial" w:hAnsi="Arial" w:cs="Arial"/>
            <w:sz w:val="24"/>
            <w:szCs w:val="24"/>
          </w:rPr>
          <w:t>статьей 49</w:t>
        </w:r>
      </w:hyperlink>
      <w:r w:rsidRPr="004B521C">
        <w:rPr>
          <w:rFonts w:ascii="Arial" w:hAnsi="Arial" w:cs="Arial"/>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2" w:history="1">
        <w:r w:rsidRPr="004B521C">
          <w:rPr>
            <w:rFonts w:ascii="Arial" w:hAnsi="Arial" w:cs="Arial"/>
            <w:sz w:val="24"/>
            <w:szCs w:val="24"/>
          </w:rPr>
          <w:t>частью 3.4 статьи 49</w:t>
        </w:r>
      </w:hyperlink>
      <w:r w:rsidRPr="004B521C">
        <w:rPr>
          <w:rFonts w:ascii="Arial" w:hAnsi="Arial" w:cs="Arial"/>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3" w:history="1">
        <w:r w:rsidRPr="004B521C">
          <w:rPr>
            <w:rFonts w:ascii="Arial" w:hAnsi="Arial" w:cs="Arial"/>
            <w:sz w:val="24"/>
            <w:szCs w:val="24"/>
          </w:rPr>
          <w:t>частью 6 статьи 49</w:t>
        </w:r>
      </w:hyperlink>
      <w:r w:rsidRPr="004B521C">
        <w:rPr>
          <w:rFonts w:ascii="Arial" w:hAnsi="Arial" w:cs="Arial"/>
          <w:sz w:val="24"/>
          <w:szCs w:val="24"/>
        </w:rPr>
        <w:t xml:space="preserve"> Градостроительного кодекса РФ;</w:t>
      </w:r>
    </w:p>
    <w:p w:rsidR="00012F2A" w:rsidRPr="004B521C" w:rsidRDefault="00012F2A" w:rsidP="00917E44">
      <w:pPr>
        <w:ind w:firstLine="540"/>
        <w:jc w:val="both"/>
        <w:rPr>
          <w:rFonts w:ascii="Arial" w:hAnsi="Arial" w:cs="Arial"/>
          <w:sz w:val="24"/>
          <w:szCs w:val="24"/>
        </w:rPr>
      </w:pPr>
      <w:r>
        <w:rPr>
          <w:rFonts w:ascii="Arial" w:hAnsi="Arial" w:cs="Arial"/>
          <w:sz w:val="24"/>
          <w:szCs w:val="24"/>
        </w:rPr>
        <w:t>6</w:t>
      </w:r>
      <w:r w:rsidRPr="004B521C">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4B521C">
          <w:rPr>
            <w:rFonts w:ascii="Arial" w:hAnsi="Arial" w:cs="Arial"/>
            <w:sz w:val="24"/>
            <w:szCs w:val="24"/>
          </w:rPr>
          <w:t>статьей 40</w:t>
        </w:r>
      </w:hyperlink>
      <w:r w:rsidRPr="004B521C">
        <w:rPr>
          <w:rFonts w:ascii="Arial" w:hAnsi="Arial" w:cs="Arial"/>
          <w:sz w:val="24"/>
          <w:szCs w:val="24"/>
        </w:rPr>
        <w:t xml:space="preserve"> Градостроительного кодекса РФ);</w:t>
      </w:r>
    </w:p>
    <w:p w:rsidR="00012F2A" w:rsidRPr="004B521C" w:rsidRDefault="00012F2A" w:rsidP="00917E44">
      <w:pPr>
        <w:ind w:firstLine="540"/>
        <w:jc w:val="both"/>
        <w:rPr>
          <w:rFonts w:ascii="Arial" w:hAnsi="Arial" w:cs="Arial"/>
          <w:sz w:val="24"/>
          <w:szCs w:val="24"/>
        </w:rPr>
      </w:pPr>
      <w:r>
        <w:rPr>
          <w:rFonts w:ascii="Arial" w:hAnsi="Arial" w:cs="Arial"/>
          <w:sz w:val="24"/>
          <w:szCs w:val="24"/>
        </w:rPr>
        <w:t>7</w:t>
      </w:r>
      <w:r w:rsidRPr="004B521C">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4B521C">
          <w:rPr>
            <w:rFonts w:ascii="Arial" w:hAnsi="Arial" w:cs="Arial"/>
            <w:sz w:val="24"/>
            <w:szCs w:val="24"/>
          </w:rPr>
          <w:t>пункте 6.2</w:t>
        </w:r>
      </w:hyperlink>
      <w:r w:rsidRPr="004B521C">
        <w:rPr>
          <w:rFonts w:ascii="Arial" w:hAnsi="Arial" w:cs="Arial"/>
          <w:sz w:val="24"/>
          <w:szCs w:val="24"/>
        </w:rPr>
        <w:t xml:space="preserve"> статьи 51 Градостроительного кодекса РФ случаев реконструкции многоквартирного дома;</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12F2A" w:rsidRPr="004B521C" w:rsidRDefault="00012F2A" w:rsidP="00917E44">
      <w:pPr>
        <w:ind w:firstLine="540"/>
        <w:jc w:val="both"/>
        <w:rPr>
          <w:rFonts w:ascii="Arial" w:hAnsi="Arial" w:cs="Arial"/>
          <w:sz w:val="24"/>
          <w:szCs w:val="24"/>
        </w:rPr>
      </w:pPr>
      <w:bookmarkStart w:id="0" w:name="Par21"/>
      <w:bookmarkEnd w:id="0"/>
      <w:r w:rsidRPr="004B521C">
        <w:rPr>
          <w:rFonts w:ascii="Arial" w:hAnsi="Arial" w:cs="Arial"/>
          <w:sz w:val="24"/>
          <w:szCs w:val="24"/>
        </w:rPr>
        <w:t xml:space="preserve">6.2) решение общего собрания собственников помещений в многоквартирном доме, принятое в соответствии с жилищным </w:t>
      </w:r>
      <w:hyperlink r:id="rId15" w:history="1">
        <w:r w:rsidRPr="004B521C">
          <w:rPr>
            <w:rFonts w:ascii="Arial" w:hAnsi="Arial" w:cs="Arial"/>
            <w:sz w:val="24"/>
            <w:szCs w:val="24"/>
          </w:rPr>
          <w:t>законодательством</w:t>
        </w:r>
      </w:hyperlink>
      <w:r w:rsidRPr="004B521C">
        <w:rPr>
          <w:rFonts w:ascii="Arial" w:hAnsi="Arial" w:cs="Arial"/>
          <w:sz w:val="24"/>
          <w:szCs w:val="24"/>
        </w:rPr>
        <w:t xml:space="preserve">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 xml:space="preserve">2.6.1. </w:t>
      </w:r>
      <w:r w:rsidRPr="00474690">
        <w:rPr>
          <w:rFonts w:ascii="Arial" w:hAnsi="Arial" w:cs="Arial"/>
          <w:sz w:val="24"/>
          <w:szCs w:val="24"/>
        </w:rPr>
        <w:t xml:space="preserve">Документы (их копии или сведения, содержащиеся в них), указанные в </w:t>
      </w:r>
      <w:r w:rsidRPr="00354C25">
        <w:rPr>
          <w:rFonts w:ascii="Arial" w:hAnsi="Arial" w:cs="Arial"/>
          <w:sz w:val="24"/>
          <w:szCs w:val="24"/>
        </w:rPr>
        <w:t>под</w:t>
      </w:r>
      <w:hyperlink r:id="rId16" w:history="1">
        <w:r w:rsidRPr="00917E44">
          <w:rPr>
            <w:rFonts w:ascii="Arial" w:hAnsi="Arial" w:cs="Arial"/>
            <w:sz w:val="24"/>
            <w:szCs w:val="24"/>
          </w:rPr>
          <w:t>пунктах 1</w:t>
        </w:r>
      </w:hyperlink>
      <w:r w:rsidRPr="00354C25">
        <w:rPr>
          <w:rFonts w:ascii="Arial" w:hAnsi="Arial" w:cs="Arial"/>
          <w:sz w:val="24"/>
          <w:szCs w:val="24"/>
        </w:rPr>
        <w:t xml:space="preserve">, </w:t>
      </w:r>
      <w:hyperlink r:id="rId17" w:history="1">
        <w:r w:rsidRPr="00917E44">
          <w:rPr>
            <w:rFonts w:ascii="Arial" w:hAnsi="Arial" w:cs="Arial"/>
            <w:sz w:val="24"/>
            <w:szCs w:val="24"/>
          </w:rPr>
          <w:t>3</w:t>
        </w:r>
      </w:hyperlink>
      <w:r w:rsidRPr="00354C25">
        <w:rPr>
          <w:rFonts w:ascii="Arial" w:hAnsi="Arial" w:cs="Arial"/>
          <w:sz w:val="24"/>
          <w:szCs w:val="24"/>
        </w:rPr>
        <w:t xml:space="preserve"> и </w:t>
      </w:r>
      <w:hyperlink r:id="rId18" w:history="1">
        <w:r w:rsidRPr="00917E44">
          <w:rPr>
            <w:rFonts w:ascii="Arial" w:hAnsi="Arial" w:cs="Arial"/>
            <w:sz w:val="24"/>
            <w:szCs w:val="24"/>
          </w:rPr>
          <w:t>6 пункта 2.6</w:t>
        </w:r>
      </w:hyperlink>
      <w:r w:rsidRPr="00474690">
        <w:rPr>
          <w:rFonts w:ascii="Arial" w:hAnsi="Arial" w:cs="Arial"/>
          <w:sz w:val="24"/>
          <w:szCs w:val="24"/>
        </w:rPr>
        <w:t xml:space="preserve"> настоящего Административного регламента, запрашиваются Администрацией </w:t>
      </w:r>
      <w:r>
        <w:rPr>
          <w:rFonts w:ascii="Arial" w:hAnsi="Arial" w:cs="Arial"/>
          <w:sz w:val="24"/>
          <w:szCs w:val="24"/>
        </w:rPr>
        <w:t xml:space="preserve">Катайгинского </w:t>
      </w:r>
      <w:r w:rsidRPr="00474690">
        <w:rPr>
          <w:rFonts w:ascii="Arial" w:hAnsi="Arial" w:cs="Arial"/>
          <w:sz w:val="24"/>
          <w:szCs w:val="24"/>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r w:rsidRPr="004B521C">
        <w:rPr>
          <w:rFonts w:ascii="Arial" w:hAnsi="Arial" w:cs="Arial"/>
          <w:sz w:val="24"/>
          <w:szCs w:val="24"/>
        </w:rPr>
        <w:t>.</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 xml:space="preserve">По межведомственным запросам Администрации </w:t>
      </w:r>
      <w:r>
        <w:rPr>
          <w:rFonts w:ascii="Arial" w:hAnsi="Arial" w:cs="Arial"/>
          <w:sz w:val="24"/>
          <w:szCs w:val="24"/>
        </w:rPr>
        <w:t xml:space="preserve">Катайгинского </w:t>
      </w:r>
      <w:r w:rsidRPr="004B521C">
        <w:rPr>
          <w:rFonts w:ascii="Arial" w:hAnsi="Arial" w:cs="Arial"/>
          <w:sz w:val="24"/>
          <w:szCs w:val="24"/>
        </w:rPr>
        <w:t xml:space="preserve"> сельского поселения  документы (их копии или сведения, содержащиеся в них), указанные в под</w:t>
      </w:r>
      <w:hyperlink r:id="rId19" w:history="1">
        <w:r w:rsidRPr="004B521C">
          <w:rPr>
            <w:rFonts w:ascii="Arial" w:hAnsi="Arial" w:cs="Arial"/>
            <w:sz w:val="24"/>
            <w:szCs w:val="24"/>
          </w:rPr>
          <w:t xml:space="preserve">пунктах </w:t>
        </w:r>
        <w:r>
          <w:rPr>
            <w:rFonts w:ascii="Arial" w:hAnsi="Arial" w:cs="Arial"/>
            <w:sz w:val="24"/>
            <w:szCs w:val="24"/>
          </w:rPr>
          <w:t>3</w:t>
        </w:r>
      </w:hyperlink>
      <w:r w:rsidRPr="004B521C">
        <w:rPr>
          <w:rFonts w:ascii="Arial" w:hAnsi="Arial" w:cs="Arial"/>
          <w:sz w:val="24"/>
          <w:szCs w:val="24"/>
        </w:rPr>
        <w:t xml:space="preserve"> и </w:t>
      </w:r>
      <w:hyperlink r:id="rId20" w:history="1">
        <w:r>
          <w:rPr>
            <w:rFonts w:ascii="Arial" w:hAnsi="Arial" w:cs="Arial"/>
            <w:sz w:val="24"/>
            <w:szCs w:val="24"/>
          </w:rPr>
          <w:t>6</w:t>
        </w:r>
        <w:r w:rsidRPr="004B521C">
          <w:rPr>
            <w:rFonts w:ascii="Arial" w:hAnsi="Arial" w:cs="Arial"/>
            <w:sz w:val="24"/>
            <w:szCs w:val="24"/>
          </w:rPr>
          <w:t xml:space="preserve"> пункта 2.6 настоящего Административного регламента</w:t>
        </w:r>
      </w:hyperlink>
      <w:r w:rsidRPr="004B521C">
        <w:rPr>
          <w:rFonts w:ascii="Arial" w:hAnsi="Arial" w:cs="Arial"/>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2.6.2.Документы, указанные в под</w:t>
      </w:r>
      <w:hyperlink r:id="rId21" w:history="1">
        <w:r w:rsidRPr="004B521C">
          <w:rPr>
            <w:rFonts w:ascii="Arial" w:hAnsi="Arial" w:cs="Arial"/>
            <w:sz w:val="24"/>
            <w:szCs w:val="24"/>
          </w:rPr>
          <w:t>пункте 1</w:t>
        </w:r>
        <w:hyperlink r:id="rId22" w:history="1">
          <w:r w:rsidRPr="004B521C">
            <w:rPr>
              <w:rFonts w:ascii="Arial" w:hAnsi="Arial" w:cs="Arial"/>
              <w:sz w:val="24"/>
              <w:szCs w:val="24"/>
            </w:rPr>
            <w:t xml:space="preserve"> пункта 2.6</w:t>
          </w:r>
        </w:hyperlink>
        <w:r w:rsidRPr="004B521C">
          <w:rPr>
            <w:rFonts w:ascii="Arial" w:hAnsi="Arial" w:cs="Arial"/>
            <w:sz w:val="24"/>
            <w:szCs w:val="24"/>
          </w:rPr>
          <w:t xml:space="preserve"> настоящего Административного регламента</w:t>
        </w:r>
      </w:hyperlink>
      <w:r w:rsidRPr="004B521C">
        <w:rPr>
          <w:rFonts w:ascii="Arial" w:hAnsi="Arial" w:cs="Arial"/>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2.6.3.В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К указанному заявлению прилагаются следующие документы:</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12F2A" w:rsidRDefault="00012F2A" w:rsidP="00917E44">
      <w:pPr>
        <w:ind w:firstLine="540"/>
        <w:jc w:val="both"/>
        <w:rPr>
          <w:rFonts w:ascii="Arial" w:hAnsi="Arial" w:cs="Arial"/>
          <w:sz w:val="24"/>
          <w:szCs w:val="24"/>
        </w:rPr>
      </w:pPr>
      <w:r w:rsidRPr="004B521C">
        <w:rPr>
          <w:rFonts w:ascii="Arial" w:hAnsi="Arial" w:cs="Arial"/>
          <w:sz w:val="24"/>
          <w:szCs w:val="24"/>
        </w:rPr>
        <w:t xml:space="preserve">   2) схема планировочной организации земельного участка с обозначением места размещения объекта индивидуа</w:t>
      </w:r>
      <w:r>
        <w:rPr>
          <w:rFonts w:ascii="Arial" w:hAnsi="Arial" w:cs="Arial"/>
          <w:sz w:val="24"/>
          <w:szCs w:val="24"/>
        </w:rPr>
        <w:t>льного жилищного строительства;</w:t>
      </w:r>
    </w:p>
    <w:p w:rsidR="00012F2A" w:rsidRPr="004B521C" w:rsidRDefault="00012F2A" w:rsidP="00917E44">
      <w:pPr>
        <w:ind w:firstLine="709"/>
        <w:jc w:val="both"/>
        <w:rPr>
          <w:rFonts w:ascii="Arial" w:hAnsi="Arial" w:cs="Arial"/>
          <w:sz w:val="24"/>
          <w:szCs w:val="24"/>
        </w:rPr>
      </w:pPr>
      <w:r w:rsidRPr="00BB635E">
        <w:rPr>
          <w:rFonts w:ascii="Arial" w:hAnsi="Arial" w:cs="Arial"/>
          <w:sz w:val="24"/>
          <w:szCs w:val="24"/>
        </w:rPr>
        <w:t>3)</w:t>
      </w:r>
      <w:r>
        <w:rPr>
          <w:rFonts w:ascii="Arial" w:hAnsi="Arial" w:cs="Arial"/>
          <w:sz w:val="24"/>
          <w:szCs w:val="24"/>
        </w:rPr>
        <w:t xml:space="preserve"> градостроительный план земельного участка.</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2.6.4. Документы (их копии или сведения, содержащиеся в них), указанные в под</w:t>
      </w:r>
      <w:hyperlink r:id="rId23" w:history="1">
        <w:r w:rsidRPr="004B521C">
          <w:rPr>
            <w:rFonts w:ascii="Arial" w:hAnsi="Arial" w:cs="Arial"/>
            <w:sz w:val="24"/>
            <w:szCs w:val="24"/>
          </w:rPr>
          <w:t>пунктах 1</w:t>
        </w:r>
      </w:hyperlink>
      <w:r w:rsidRPr="004B521C">
        <w:rPr>
          <w:rFonts w:ascii="Arial" w:hAnsi="Arial" w:cs="Arial"/>
          <w:sz w:val="24"/>
          <w:szCs w:val="24"/>
        </w:rPr>
        <w:t xml:space="preserve"> и </w:t>
      </w:r>
      <w:hyperlink r:id="rId24" w:history="1">
        <w:r w:rsidRPr="004B521C">
          <w:rPr>
            <w:rFonts w:ascii="Arial" w:hAnsi="Arial" w:cs="Arial"/>
            <w:sz w:val="24"/>
            <w:szCs w:val="24"/>
          </w:rPr>
          <w:t xml:space="preserve">2 </w:t>
        </w:r>
        <w:hyperlink r:id="rId25" w:history="1">
          <w:r w:rsidRPr="004B521C">
            <w:rPr>
              <w:rFonts w:ascii="Arial" w:hAnsi="Arial" w:cs="Arial"/>
              <w:sz w:val="24"/>
              <w:szCs w:val="24"/>
            </w:rPr>
            <w:t>пункте 1</w:t>
          </w:r>
          <w:hyperlink r:id="rId26" w:history="1">
            <w:r w:rsidRPr="004B521C">
              <w:rPr>
                <w:rFonts w:ascii="Arial" w:hAnsi="Arial" w:cs="Arial"/>
                <w:sz w:val="24"/>
                <w:szCs w:val="24"/>
              </w:rPr>
              <w:t xml:space="preserve"> пункта 2.6</w:t>
            </w:r>
          </w:hyperlink>
          <w:r w:rsidRPr="004B521C">
            <w:rPr>
              <w:rFonts w:ascii="Arial" w:hAnsi="Arial" w:cs="Arial"/>
              <w:sz w:val="24"/>
              <w:szCs w:val="24"/>
            </w:rPr>
            <w:t>.3 настоящего Административного регламента</w:t>
          </w:r>
        </w:hyperlink>
      </w:hyperlink>
      <w:r w:rsidRPr="004B521C">
        <w:rPr>
          <w:rFonts w:ascii="Arial" w:hAnsi="Arial" w:cs="Arial"/>
          <w:sz w:val="24"/>
          <w:szCs w:val="24"/>
        </w:rPr>
        <w:t xml:space="preserve">, запрашиваются Администрацией </w:t>
      </w:r>
      <w:r>
        <w:rPr>
          <w:rFonts w:ascii="Arial" w:hAnsi="Arial" w:cs="Arial"/>
          <w:sz w:val="24"/>
          <w:szCs w:val="24"/>
        </w:rPr>
        <w:t xml:space="preserve">Катайгинского </w:t>
      </w:r>
      <w:r w:rsidRPr="004B521C">
        <w:rPr>
          <w:rFonts w:ascii="Arial" w:hAnsi="Arial" w:cs="Arial"/>
          <w:sz w:val="24"/>
          <w:szCs w:val="24"/>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12F2A" w:rsidRPr="004B521C" w:rsidRDefault="00012F2A" w:rsidP="00917E44">
      <w:pPr>
        <w:ind w:firstLine="540"/>
        <w:jc w:val="both"/>
        <w:rPr>
          <w:rFonts w:ascii="Arial" w:hAnsi="Arial" w:cs="Arial"/>
          <w:sz w:val="24"/>
          <w:szCs w:val="24"/>
        </w:rPr>
      </w:pPr>
      <w:r w:rsidRPr="004B521C">
        <w:rPr>
          <w:rFonts w:ascii="Arial" w:hAnsi="Arial" w:cs="Arial"/>
          <w:sz w:val="24"/>
          <w:szCs w:val="24"/>
        </w:rPr>
        <w:t>Документы, указанные в под</w:t>
      </w:r>
      <w:hyperlink r:id="rId27" w:history="1">
        <w:r w:rsidRPr="004B521C">
          <w:rPr>
            <w:rFonts w:ascii="Arial" w:hAnsi="Arial" w:cs="Arial"/>
            <w:sz w:val="24"/>
            <w:szCs w:val="24"/>
          </w:rPr>
          <w:t xml:space="preserve">пункте 1 </w:t>
        </w:r>
        <w:hyperlink r:id="rId28" w:history="1">
          <w:r w:rsidRPr="004B521C">
            <w:rPr>
              <w:rFonts w:ascii="Arial" w:hAnsi="Arial" w:cs="Arial"/>
              <w:sz w:val="24"/>
              <w:szCs w:val="24"/>
            </w:rPr>
            <w:t>пункте 1</w:t>
          </w:r>
          <w:hyperlink r:id="rId29" w:history="1">
            <w:r w:rsidRPr="004B521C">
              <w:rPr>
                <w:rFonts w:ascii="Arial" w:hAnsi="Arial" w:cs="Arial"/>
                <w:sz w:val="24"/>
                <w:szCs w:val="24"/>
              </w:rPr>
              <w:t xml:space="preserve"> пункта 2.6</w:t>
            </w:r>
          </w:hyperlink>
          <w:r w:rsidRPr="004B521C">
            <w:rPr>
              <w:rFonts w:ascii="Arial" w:hAnsi="Arial" w:cs="Arial"/>
              <w:sz w:val="24"/>
              <w:szCs w:val="24"/>
            </w:rPr>
            <w:t>.3 настоящего Административного регламента</w:t>
          </w:r>
        </w:hyperlink>
      </w:hyperlink>
      <w:r w:rsidRPr="004B521C">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12F2A" w:rsidRPr="000E4616" w:rsidRDefault="00012F2A" w:rsidP="00917E44">
      <w:pPr>
        <w:pStyle w:val="3"/>
        <w:ind w:firstLine="708"/>
        <w:jc w:val="both"/>
        <w:outlineLvl w:val="0"/>
        <w:rPr>
          <w:rFonts w:ascii="Arial" w:hAnsi="Arial" w:cs="Arial"/>
          <w:kern w:val="1"/>
          <w:sz w:val="24"/>
          <w:szCs w:val="24"/>
        </w:rPr>
      </w:pPr>
      <w:r w:rsidRPr="004B521C">
        <w:rPr>
          <w:rFonts w:ascii="Arial" w:hAnsi="Arial" w:cs="Arial"/>
          <w:sz w:val="24"/>
          <w:szCs w:val="24"/>
        </w:rPr>
        <w:t xml:space="preserve">2.6.5. </w:t>
      </w:r>
      <w:r w:rsidRPr="000E4616">
        <w:rPr>
          <w:rFonts w:ascii="Arial" w:hAnsi="Arial" w:cs="Arial"/>
          <w:kern w:val="1"/>
          <w:sz w:val="24"/>
          <w:szCs w:val="24"/>
        </w:rPr>
        <w:t xml:space="preserve">Не допускается требовать иные документы для получения разрешения на строительство, за исключением указанных в пунктах 2.6, 2.6.3 настоящего Административного регламента.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30" w:history="1">
        <w:r w:rsidRPr="000E4616">
          <w:rPr>
            <w:rFonts w:ascii="Arial" w:hAnsi="Arial" w:cs="Arial"/>
            <w:kern w:val="1"/>
            <w:sz w:val="24"/>
            <w:szCs w:val="24"/>
          </w:rPr>
          <w:t>частях 7</w:t>
        </w:r>
      </w:hyperlink>
      <w:r w:rsidRPr="000E4616">
        <w:rPr>
          <w:rFonts w:ascii="Arial" w:hAnsi="Arial" w:cs="Arial"/>
          <w:kern w:val="1"/>
          <w:sz w:val="24"/>
          <w:szCs w:val="24"/>
        </w:rPr>
        <w:t xml:space="preserve"> и </w:t>
      </w:r>
      <w:hyperlink r:id="rId31" w:history="1">
        <w:r w:rsidRPr="000E4616">
          <w:rPr>
            <w:rFonts w:ascii="Arial" w:hAnsi="Arial" w:cs="Arial"/>
            <w:kern w:val="1"/>
            <w:sz w:val="24"/>
            <w:szCs w:val="24"/>
          </w:rPr>
          <w:t>9</w:t>
        </w:r>
      </w:hyperlink>
      <w:r w:rsidRPr="000E4616">
        <w:rPr>
          <w:rFonts w:ascii="Arial" w:hAnsi="Arial" w:cs="Arial"/>
          <w:kern w:val="1"/>
          <w:sz w:val="24"/>
          <w:szCs w:val="24"/>
        </w:rPr>
        <w:t xml:space="preserve"> статьи 51 Градостроительного кодекса Российской Федерации документов осуществляется исключительно в электронной форме.</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 xml:space="preserve">2.6.6.Для внесения изменений в разрешение на строительство заявитель направляет </w:t>
      </w:r>
      <w:r>
        <w:rPr>
          <w:rFonts w:ascii="Arial" w:hAnsi="Arial" w:cs="Arial"/>
          <w:sz w:val="24"/>
          <w:szCs w:val="24"/>
        </w:rPr>
        <w:t xml:space="preserve">в Администрацию Катайгинского </w:t>
      </w:r>
      <w:r w:rsidRPr="004B521C">
        <w:rPr>
          <w:rFonts w:ascii="Arial" w:hAnsi="Arial" w:cs="Arial"/>
          <w:sz w:val="24"/>
          <w:szCs w:val="24"/>
        </w:rPr>
        <w:t xml:space="preserve"> сельского поселения уведомление с указанием реквизитов следующих документов:</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1) правоустанавливающих документов на земельный участок - в случае перехода права;</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2)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3)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12F2A" w:rsidRPr="004B521C" w:rsidRDefault="00012F2A" w:rsidP="00917E44">
      <w:pPr>
        <w:pStyle w:val="3"/>
        <w:ind w:firstLine="708"/>
        <w:jc w:val="both"/>
        <w:outlineLvl w:val="0"/>
        <w:rPr>
          <w:rFonts w:ascii="Arial" w:hAnsi="Arial" w:cs="Arial"/>
          <w:sz w:val="24"/>
          <w:szCs w:val="24"/>
        </w:rPr>
      </w:pPr>
      <w:r w:rsidRPr="004B521C">
        <w:rPr>
          <w:rFonts w:ascii="Arial" w:hAnsi="Arial" w:cs="Arial"/>
          <w:sz w:val="24"/>
          <w:szCs w:val="24"/>
        </w:rPr>
        <w:t>Образец заявления о предоставлении муниципальной услуги представлен в Приложении 2 к настоящему административному регламенту.</w:t>
      </w:r>
    </w:p>
    <w:p w:rsidR="00012F2A" w:rsidRDefault="00012F2A" w:rsidP="00917E44">
      <w:pPr>
        <w:ind w:firstLine="540"/>
        <w:jc w:val="both"/>
        <w:rPr>
          <w:rFonts w:ascii="Arial" w:hAnsi="Arial" w:cs="Arial"/>
          <w:sz w:val="24"/>
          <w:szCs w:val="24"/>
        </w:rPr>
      </w:pPr>
      <w:r>
        <w:rPr>
          <w:rFonts w:ascii="Arial" w:hAnsi="Arial" w:cs="Arial"/>
          <w:sz w:val="24"/>
          <w:szCs w:val="24"/>
        </w:rPr>
        <w:t>2.7. Оснований для отказа в приеме документов, необходимых для предоставления государственной услуги, не имеется.</w:t>
      </w:r>
      <w:r w:rsidRPr="00D665DA">
        <w:rPr>
          <w:rFonts w:ascii="Arial" w:hAnsi="Arial" w:cs="Arial"/>
          <w:sz w:val="24"/>
          <w:szCs w:val="24"/>
        </w:rPr>
        <w:t xml:space="preserve"> </w:t>
      </w:r>
    </w:p>
    <w:p w:rsidR="00012F2A" w:rsidRDefault="00012F2A" w:rsidP="00917E44">
      <w:pPr>
        <w:ind w:firstLine="540"/>
        <w:jc w:val="both"/>
        <w:rPr>
          <w:rFonts w:ascii="Arial" w:hAnsi="Arial" w:cs="Arial"/>
          <w:sz w:val="24"/>
          <w:szCs w:val="24"/>
        </w:rPr>
      </w:pPr>
      <w:r>
        <w:rPr>
          <w:rFonts w:ascii="Arial" w:hAnsi="Arial" w:cs="Arial"/>
          <w:sz w:val="24"/>
          <w:szCs w:val="24"/>
        </w:rPr>
        <w:t>2.8. Основания для отказа в предоставлении муниципальной услуги:</w:t>
      </w:r>
    </w:p>
    <w:p w:rsidR="00012F2A" w:rsidRPr="00FF327E" w:rsidRDefault="00012F2A" w:rsidP="00917E44">
      <w:pPr>
        <w:ind w:firstLine="540"/>
        <w:jc w:val="both"/>
        <w:rPr>
          <w:rFonts w:ascii="Arial" w:hAnsi="Arial" w:cs="Arial"/>
          <w:sz w:val="24"/>
          <w:szCs w:val="24"/>
        </w:rPr>
      </w:pPr>
      <w:r>
        <w:rPr>
          <w:rFonts w:ascii="Arial" w:hAnsi="Arial" w:cs="Arial"/>
          <w:sz w:val="24"/>
          <w:szCs w:val="24"/>
        </w:rPr>
        <w:t xml:space="preserve">1) </w:t>
      </w:r>
      <w:r w:rsidRPr="00FF327E">
        <w:rPr>
          <w:rFonts w:ascii="Arial" w:hAnsi="Arial" w:cs="Arial"/>
          <w:sz w:val="24"/>
          <w:szCs w:val="24"/>
        </w:rPr>
        <w:t>Основани</w:t>
      </w:r>
      <w:r>
        <w:rPr>
          <w:rFonts w:ascii="Arial" w:hAnsi="Arial" w:cs="Arial"/>
          <w:sz w:val="24"/>
          <w:szCs w:val="24"/>
        </w:rPr>
        <w:t>я</w:t>
      </w:r>
      <w:r w:rsidRPr="00FF327E">
        <w:rPr>
          <w:rFonts w:ascii="Arial" w:hAnsi="Arial" w:cs="Arial"/>
          <w:sz w:val="24"/>
          <w:szCs w:val="24"/>
        </w:rPr>
        <w:t>м</w:t>
      </w:r>
      <w:r>
        <w:rPr>
          <w:rFonts w:ascii="Arial" w:hAnsi="Arial" w:cs="Arial"/>
          <w:sz w:val="24"/>
          <w:szCs w:val="24"/>
        </w:rPr>
        <w:t>и</w:t>
      </w:r>
      <w:r w:rsidRPr="00FF327E">
        <w:rPr>
          <w:rFonts w:ascii="Arial" w:hAnsi="Arial" w:cs="Arial"/>
          <w:sz w:val="24"/>
          <w:szCs w:val="24"/>
        </w:rPr>
        <w:t xml:space="preserve"> для отказа в</w:t>
      </w:r>
      <w:r>
        <w:rPr>
          <w:rFonts w:ascii="Arial" w:hAnsi="Arial" w:cs="Arial"/>
          <w:sz w:val="24"/>
          <w:szCs w:val="24"/>
        </w:rPr>
        <w:t xml:space="preserve"> выдаче </w:t>
      </w:r>
      <w:r w:rsidRPr="00FF327E">
        <w:rPr>
          <w:rFonts w:ascii="Arial" w:hAnsi="Arial" w:cs="Arial"/>
          <w:sz w:val="24"/>
          <w:szCs w:val="24"/>
        </w:rPr>
        <w:t xml:space="preserve"> разрешени</w:t>
      </w:r>
      <w:r>
        <w:rPr>
          <w:rFonts w:ascii="Arial" w:hAnsi="Arial" w:cs="Arial"/>
          <w:sz w:val="24"/>
          <w:szCs w:val="24"/>
        </w:rPr>
        <w:t>я</w:t>
      </w:r>
      <w:r w:rsidRPr="00FF327E">
        <w:rPr>
          <w:rFonts w:ascii="Arial" w:hAnsi="Arial" w:cs="Arial"/>
          <w:sz w:val="24"/>
          <w:szCs w:val="24"/>
        </w:rPr>
        <w:t xml:space="preserve"> на строительство явля</w:t>
      </w:r>
      <w:r>
        <w:rPr>
          <w:rFonts w:ascii="Arial" w:hAnsi="Arial" w:cs="Arial"/>
          <w:sz w:val="24"/>
          <w:szCs w:val="24"/>
        </w:rPr>
        <w:t>ю</w:t>
      </w:r>
      <w:r w:rsidRPr="00FF327E">
        <w:rPr>
          <w:rFonts w:ascii="Arial" w:hAnsi="Arial" w:cs="Arial"/>
          <w:sz w:val="24"/>
          <w:szCs w:val="24"/>
        </w:rPr>
        <w:t>тся:</w:t>
      </w:r>
    </w:p>
    <w:p w:rsidR="00012F2A" w:rsidRDefault="00012F2A" w:rsidP="00917E44">
      <w:pPr>
        <w:ind w:firstLine="540"/>
        <w:jc w:val="both"/>
        <w:rPr>
          <w:rFonts w:ascii="Arial" w:hAnsi="Arial" w:cs="Arial"/>
          <w:sz w:val="24"/>
          <w:szCs w:val="24"/>
        </w:rPr>
      </w:pPr>
      <w:r>
        <w:rPr>
          <w:rFonts w:ascii="Arial" w:hAnsi="Arial" w:cs="Arial"/>
          <w:sz w:val="24"/>
          <w:szCs w:val="24"/>
        </w:rPr>
        <w:t>а) отсутствие  документов, предусмотренных пунктами 2.6, 2.6.3 настоящего Административного регламента.</w:t>
      </w:r>
      <w:r w:rsidRPr="007B08CF">
        <w:rPr>
          <w:rFonts w:ascii="Arial" w:hAnsi="Arial" w:cs="Arial"/>
          <w:sz w:val="24"/>
          <w:szCs w:val="24"/>
        </w:rPr>
        <w:t xml:space="preserve"> </w:t>
      </w:r>
      <w:r>
        <w:rPr>
          <w:rFonts w:ascii="Arial" w:hAnsi="Arial" w:cs="Arial"/>
          <w:sz w:val="24"/>
          <w:szCs w:val="24"/>
        </w:rPr>
        <w:t>Неполучение или несвоевременное получение документов, запрошенных в соответствии с пунктами 2.6.1, 2.6.4 настоящего Административного регламента, не может являться основанием для отказа в выдаче разрешения на строительство.</w:t>
      </w:r>
    </w:p>
    <w:p w:rsidR="00012F2A" w:rsidRDefault="00012F2A" w:rsidP="00917E44">
      <w:pPr>
        <w:pStyle w:val="3"/>
        <w:ind w:firstLine="708"/>
        <w:jc w:val="both"/>
        <w:outlineLvl w:val="0"/>
        <w:rPr>
          <w:rFonts w:ascii="Arial" w:hAnsi="Arial" w:cs="Arial"/>
          <w:sz w:val="24"/>
          <w:szCs w:val="24"/>
        </w:rPr>
      </w:pPr>
      <w:r>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r w:rsidRPr="007B08CF">
        <w:rPr>
          <w:rFonts w:ascii="Arial" w:hAnsi="Arial" w:cs="Arial"/>
          <w:sz w:val="24"/>
          <w:szCs w:val="24"/>
        </w:rPr>
        <w:t xml:space="preserve"> </w:t>
      </w:r>
    </w:p>
    <w:p w:rsidR="00012F2A" w:rsidRDefault="00012F2A" w:rsidP="00917E44">
      <w:pPr>
        <w:tabs>
          <w:tab w:val="left" w:pos="1276"/>
        </w:tabs>
        <w:ind w:firstLine="709"/>
        <w:jc w:val="both"/>
        <w:rPr>
          <w:rFonts w:ascii="Arial" w:eastAsia="PMingLiU" w:hAnsi="Arial"/>
          <w:b/>
          <w:bCs/>
          <w:sz w:val="24"/>
          <w:szCs w:val="24"/>
        </w:rPr>
      </w:pPr>
      <w:r>
        <w:rPr>
          <w:rFonts w:ascii="Arial" w:hAnsi="Arial" w:cs="Arial"/>
          <w:sz w:val="24"/>
          <w:szCs w:val="24"/>
        </w:rPr>
        <w:t xml:space="preserve">2) </w:t>
      </w:r>
      <w:r w:rsidRPr="00FF327E">
        <w:rPr>
          <w:rFonts w:ascii="Arial" w:hAnsi="Arial" w:cs="Arial"/>
          <w:sz w:val="24"/>
          <w:szCs w:val="24"/>
        </w:rPr>
        <w:t>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r>
        <w:rPr>
          <w:rFonts w:ascii="Arial" w:hAnsi="Arial" w:cs="Arial"/>
          <w:sz w:val="24"/>
          <w:szCs w:val="24"/>
        </w:rPr>
        <w:t xml:space="preserve"> </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3) </w:t>
      </w:r>
      <w:r w:rsidRPr="00FF327E">
        <w:rPr>
          <w:rFonts w:ascii="Arial" w:hAnsi="Arial" w:cs="Arial"/>
          <w:sz w:val="24"/>
          <w:szCs w:val="24"/>
        </w:rPr>
        <w:t>Основанием для отказа во внесении изменений в разрешение на строительство является:</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w:t>
      </w:r>
      <w:r>
        <w:rPr>
          <w:rFonts w:ascii="Arial" w:hAnsi="Arial" w:cs="Arial"/>
          <w:sz w:val="24"/>
          <w:szCs w:val="24"/>
        </w:rPr>
        <w:t>9</w:t>
      </w:r>
      <w:r w:rsidRPr="00FF327E">
        <w:rPr>
          <w:rFonts w:ascii="Arial" w:hAnsi="Arial" w:cs="Arial"/>
          <w:sz w:val="24"/>
          <w:szCs w:val="24"/>
        </w:rPr>
        <w:t>. Предоставление муниципальной услуги осуществляется бесплатно.</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w:t>
      </w:r>
      <w:r>
        <w:rPr>
          <w:rFonts w:ascii="Arial" w:hAnsi="Arial" w:cs="Arial"/>
          <w:sz w:val="24"/>
          <w:szCs w:val="24"/>
        </w:rPr>
        <w:t>10</w:t>
      </w:r>
      <w:r w:rsidRPr="00FF327E">
        <w:rPr>
          <w:rFonts w:ascii="Arial" w:hAnsi="Arial" w:cs="Arial"/>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2.1</w:t>
      </w:r>
      <w:r>
        <w:rPr>
          <w:rFonts w:ascii="Arial" w:hAnsi="Arial" w:cs="Arial"/>
          <w:sz w:val="24"/>
          <w:szCs w:val="24"/>
        </w:rPr>
        <w:t>1</w:t>
      </w:r>
      <w:r w:rsidRPr="00FF327E">
        <w:rPr>
          <w:rFonts w:ascii="Arial" w:hAnsi="Arial" w:cs="Arial"/>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ab/>
        <w:t>Заявителю выдается расписка о приеме документов по установленной форме с отметкой о дате приема, их количестве и наименовании.</w:t>
      </w:r>
    </w:p>
    <w:p w:rsidR="00012F2A" w:rsidRPr="00FF327E" w:rsidRDefault="00012F2A" w:rsidP="00917E44">
      <w:pPr>
        <w:pStyle w:val="3"/>
        <w:jc w:val="both"/>
        <w:outlineLvl w:val="0"/>
        <w:rPr>
          <w:rFonts w:ascii="Arial" w:hAnsi="Arial" w:cs="Arial"/>
          <w:sz w:val="24"/>
          <w:szCs w:val="24"/>
        </w:rPr>
      </w:pPr>
      <w:r w:rsidRPr="00FF327E">
        <w:rPr>
          <w:rFonts w:ascii="Arial" w:hAnsi="Arial" w:cs="Arial"/>
          <w:sz w:val="24"/>
          <w:szCs w:val="24"/>
        </w:rPr>
        <w:tab/>
        <w:t>Первый экземпляр расписки передается заявителю, а второй -  приобщается к поступившим документам.</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 xml:space="preserve">1) </w:t>
      </w:r>
      <w:r w:rsidRPr="00FF327E">
        <w:rPr>
          <w:rFonts w:ascii="Arial" w:hAnsi="Arial" w:cs="Arial"/>
          <w:sz w:val="24"/>
          <w:szCs w:val="24"/>
        </w:rPr>
        <w:t>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день.</w:t>
      </w:r>
    </w:p>
    <w:p w:rsidR="00012F2A" w:rsidRPr="003137FA" w:rsidRDefault="00012F2A" w:rsidP="00917E44">
      <w:pPr>
        <w:pStyle w:val="ConsPlusNormal"/>
        <w:tabs>
          <w:tab w:val="left" w:pos="720"/>
        </w:tabs>
        <w:ind w:right="175" w:firstLine="0"/>
        <w:jc w:val="both"/>
        <w:rPr>
          <w:sz w:val="24"/>
          <w:szCs w:val="24"/>
        </w:rPr>
      </w:pPr>
      <w:r>
        <w:rPr>
          <w:sz w:val="24"/>
          <w:szCs w:val="24"/>
        </w:rPr>
        <w:tab/>
      </w:r>
      <w:r w:rsidRPr="00FF327E">
        <w:rPr>
          <w:sz w:val="24"/>
          <w:szCs w:val="24"/>
        </w:rPr>
        <w:t>2.1</w:t>
      </w:r>
      <w:r>
        <w:rPr>
          <w:sz w:val="24"/>
          <w:szCs w:val="24"/>
        </w:rPr>
        <w:t>2</w:t>
      </w:r>
      <w:r w:rsidRPr="00FF327E">
        <w:rPr>
          <w:sz w:val="24"/>
          <w:szCs w:val="24"/>
        </w:rPr>
        <w:t xml:space="preserve">. </w:t>
      </w:r>
      <w:r w:rsidRPr="003137FA">
        <w:rPr>
          <w:sz w:val="24"/>
          <w:szCs w:val="24"/>
        </w:rPr>
        <w:t xml:space="preserve">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012F2A" w:rsidRPr="003137FA" w:rsidRDefault="00012F2A" w:rsidP="00917E44">
      <w:pPr>
        <w:pStyle w:val="ConsPlusNormal"/>
        <w:tabs>
          <w:tab w:val="left" w:pos="720"/>
        </w:tabs>
        <w:ind w:right="175"/>
        <w:jc w:val="both"/>
        <w:rPr>
          <w:sz w:val="24"/>
          <w:szCs w:val="24"/>
        </w:rPr>
      </w:pPr>
      <w:r w:rsidRPr="003137FA">
        <w:rPr>
          <w:sz w:val="24"/>
          <w:szCs w:val="24"/>
        </w:rPr>
        <w:t>Рабочее место работника, осуществляющего рассмотрение заявлений граждан, оборудуется средствами вычислительной техники и оргтехникой.</w:t>
      </w:r>
    </w:p>
    <w:p w:rsidR="00012F2A" w:rsidRDefault="00012F2A" w:rsidP="00917E44">
      <w:pPr>
        <w:pStyle w:val="ConsPlusNormal"/>
        <w:tabs>
          <w:tab w:val="left" w:pos="720"/>
        </w:tabs>
        <w:ind w:right="175" w:firstLine="0"/>
        <w:jc w:val="both"/>
        <w:rPr>
          <w:sz w:val="24"/>
          <w:szCs w:val="24"/>
        </w:rPr>
      </w:pPr>
      <w:r>
        <w:rPr>
          <w:sz w:val="24"/>
          <w:szCs w:val="24"/>
        </w:rPr>
        <w:tab/>
      </w:r>
      <w:r w:rsidRPr="003137FA">
        <w:rPr>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w:t>
      </w:r>
      <w:r>
        <w:rPr>
          <w:sz w:val="24"/>
          <w:szCs w:val="24"/>
        </w:rPr>
        <w:t>о социальной защите инвалидов.</w:t>
      </w:r>
    </w:p>
    <w:p w:rsidR="00012F2A" w:rsidRPr="00474690" w:rsidRDefault="00012F2A" w:rsidP="00917E44">
      <w:pPr>
        <w:pStyle w:val="ConsPlusNormal"/>
        <w:tabs>
          <w:tab w:val="left" w:pos="720"/>
        </w:tabs>
        <w:ind w:right="175" w:firstLine="0"/>
        <w:jc w:val="both"/>
        <w:rPr>
          <w:sz w:val="24"/>
          <w:szCs w:val="24"/>
        </w:rPr>
      </w:pPr>
      <w:r>
        <w:rPr>
          <w:sz w:val="24"/>
          <w:szCs w:val="24"/>
        </w:rPr>
        <w:tab/>
      </w:r>
      <w:r w:rsidRPr="000E4616">
        <w:rPr>
          <w:sz w:val="24"/>
          <w:szCs w:val="24"/>
        </w:rPr>
        <w:t>Для соблюдения законных прав инвалидов в местах предоставления муниципальной услуги обеспечивается</w:t>
      </w:r>
      <w:r w:rsidRPr="00474690">
        <w:rPr>
          <w:sz w:val="24"/>
          <w:szCs w:val="24"/>
        </w:rPr>
        <w:t>:</w:t>
      </w:r>
    </w:p>
    <w:p w:rsidR="00012F2A" w:rsidRPr="00474690" w:rsidRDefault="00012F2A" w:rsidP="00917E44">
      <w:pPr>
        <w:jc w:val="both"/>
        <w:rPr>
          <w:rFonts w:ascii="Arial" w:hAnsi="Arial" w:cs="Arial"/>
          <w:sz w:val="24"/>
          <w:szCs w:val="24"/>
        </w:rPr>
      </w:pPr>
      <w:r w:rsidRPr="00474690">
        <w:rPr>
          <w:rFonts w:ascii="Arial" w:hAnsi="Arial" w:cs="Arial"/>
          <w:sz w:val="24"/>
          <w:szCs w:val="24"/>
        </w:rPr>
        <w:t>сопровождение инвалидов, имеющих стойкие расстройства зрения и самостоятельного передвижения;</w:t>
      </w:r>
    </w:p>
    <w:p w:rsidR="00012F2A" w:rsidRPr="00474690" w:rsidRDefault="00012F2A" w:rsidP="00917E44">
      <w:pPr>
        <w:jc w:val="both"/>
        <w:rPr>
          <w:rFonts w:ascii="Arial" w:hAnsi="Arial" w:cs="Arial"/>
          <w:sz w:val="24"/>
          <w:szCs w:val="24"/>
        </w:rPr>
      </w:pPr>
      <w:r w:rsidRPr="00474690">
        <w:rPr>
          <w:rFonts w:ascii="Arial" w:hAnsi="Arial" w:cs="Arial"/>
          <w:sz w:val="24"/>
          <w:szCs w:val="24"/>
        </w:rPr>
        <w:t>допуск сурдопереводчика и тифлосурдопереводчика;</w:t>
      </w:r>
    </w:p>
    <w:p w:rsidR="00012F2A" w:rsidRDefault="00012F2A" w:rsidP="00917E44">
      <w:pPr>
        <w:jc w:val="both"/>
        <w:rPr>
          <w:rFonts w:ascii="Arial" w:hAnsi="Arial" w:cs="Arial"/>
          <w:sz w:val="24"/>
          <w:szCs w:val="24"/>
        </w:rPr>
      </w:pPr>
      <w:r>
        <w:rPr>
          <w:rFonts w:ascii="Arial" w:hAnsi="Arial" w:cs="Arial"/>
          <w:sz w:val="24"/>
          <w:szCs w:val="24"/>
        </w:rPr>
        <w:t>допуск собаки-проводника;</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2.13</w:t>
      </w:r>
      <w:r w:rsidRPr="00FF327E">
        <w:rPr>
          <w:rFonts w:ascii="Arial" w:hAnsi="Arial" w:cs="Arial"/>
          <w:sz w:val="24"/>
          <w:szCs w:val="24"/>
        </w:rPr>
        <w:t>. Показателями доступности и качества муниципальной услуги являются:</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1</w:t>
      </w:r>
      <w:r w:rsidRPr="00FF327E">
        <w:rPr>
          <w:rFonts w:ascii="Arial" w:hAnsi="Arial" w:cs="Arial"/>
          <w:sz w:val="24"/>
          <w:szCs w:val="24"/>
        </w:rPr>
        <w:t>) достоверность предоставляемой гражданам информации;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2</w:t>
      </w:r>
      <w:r w:rsidRPr="00FF327E">
        <w:rPr>
          <w:rFonts w:ascii="Arial" w:hAnsi="Arial" w:cs="Arial"/>
          <w:sz w:val="24"/>
          <w:szCs w:val="24"/>
        </w:rPr>
        <w:t>) полнота информирования граждан;</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3</w:t>
      </w:r>
      <w:r w:rsidRPr="00FF327E">
        <w:rPr>
          <w:rFonts w:ascii="Arial" w:hAnsi="Arial" w:cs="Arial"/>
          <w:sz w:val="24"/>
          <w:szCs w:val="24"/>
        </w:rPr>
        <w:t>) наглядность форм предоставляемой информации об административных процедурах;</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5</w:t>
      </w:r>
      <w:r w:rsidRPr="00FF327E">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6</w:t>
      </w:r>
      <w:r w:rsidRPr="00FF327E">
        <w:rPr>
          <w:rFonts w:ascii="Arial" w:hAnsi="Arial" w:cs="Arial"/>
          <w:sz w:val="24"/>
          <w:szCs w:val="24"/>
        </w:rPr>
        <w:t>) соблюдений требований стандарта предоставления муниципальной услуги;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7</w:t>
      </w:r>
      <w:r w:rsidRPr="00FF327E">
        <w:rPr>
          <w:rFonts w:ascii="Arial" w:hAnsi="Arial" w:cs="Arial"/>
          <w:sz w:val="24"/>
          <w:szCs w:val="24"/>
        </w:rPr>
        <w:t xml:space="preserve">) отсутствие жалоб на решения, действия (бездействие) должностных лиц Администрации </w:t>
      </w:r>
      <w:r>
        <w:rPr>
          <w:rFonts w:ascii="Arial" w:hAnsi="Arial" w:cs="Arial"/>
          <w:sz w:val="24"/>
          <w:szCs w:val="24"/>
        </w:rPr>
        <w:t>Катайгинского</w:t>
      </w:r>
      <w:r w:rsidRPr="009F31D7">
        <w:rPr>
          <w:rFonts w:ascii="Arial" w:hAnsi="Arial" w:cs="Arial"/>
          <w:sz w:val="24"/>
          <w:szCs w:val="24"/>
        </w:rPr>
        <w:t xml:space="preserve"> </w:t>
      </w:r>
      <w:r w:rsidRPr="00FF327E">
        <w:rPr>
          <w:rFonts w:ascii="Arial" w:hAnsi="Arial" w:cs="Arial"/>
          <w:sz w:val="24"/>
          <w:szCs w:val="24"/>
        </w:rPr>
        <w:t xml:space="preserve"> сельского поселения, в ходе предоставления муниципальной услуги;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8</w:t>
      </w:r>
      <w:r w:rsidRPr="00FF327E">
        <w:rPr>
          <w:rFonts w:ascii="Arial" w:hAnsi="Arial" w:cs="Arial"/>
          <w:sz w:val="24"/>
          <w:szCs w:val="24"/>
        </w:rPr>
        <w:t>) полнота и актуальность информации о порядке предоставления муниципальной услуги.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2.13</w:t>
      </w:r>
      <w:r w:rsidRPr="00FF327E">
        <w:rPr>
          <w:rFonts w:ascii="Arial" w:hAnsi="Arial" w:cs="Arial"/>
          <w:sz w:val="24"/>
          <w:szCs w:val="24"/>
        </w:rPr>
        <w:t>. Иные требования, в том числе учитывающие особенности предоставления муниципальной услуги в электронной форме.</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w:t>
      </w:r>
      <w:r>
        <w:rPr>
          <w:rFonts w:ascii="Arial" w:hAnsi="Arial" w:cs="Arial"/>
          <w:sz w:val="24"/>
          <w:szCs w:val="24"/>
        </w:rPr>
        <w:t>«</w:t>
      </w:r>
      <w:r w:rsidRPr="00FF327E">
        <w:rPr>
          <w:rFonts w:ascii="Arial" w:hAnsi="Arial" w:cs="Arial"/>
          <w:sz w:val="24"/>
          <w:szCs w:val="24"/>
        </w:rPr>
        <w:t>Единого портала государственных</w:t>
      </w:r>
      <w:r>
        <w:rPr>
          <w:rFonts w:ascii="Arial" w:hAnsi="Arial" w:cs="Arial"/>
          <w:sz w:val="24"/>
          <w:szCs w:val="24"/>
        </w:rPr>
        <w:t xml:space="preserve"> и муниципальных услуг»</w:t>
      </w:r>
      <w:r w:rsidRPr="00FF327E">
        <w:rPr>
          <w:rFonts w:ascii="Arial" w:hAnsi="Arial" w:cs="Arial"/>
          <w:sz w:val="24"/>
          <w:szCs w:val="24"/>
        </w:rPr>
        <w:t xml:space="preserve">, </w:t>
      </w:r>
      <w:r>
        <w:rPr>
          <w:rFonts w:ascii="Arial" w:hAnsi="Arial" w:cs="Arial"/>
          <w:sz w:val="24"/>
          <w:szCs w:val="24"/>
        </w:rPr>
        <w:t>«</w:t>
      </w:r>
      <w:r w:rsidRPr="00FF327E">
        <w:rPr>
          <w:rFonts w:ascii="Arial" w:hAnsi="Arial" w:cs="Arial"/>
          <w:sz w:val="24"/>
          <w:szCs w:val="24"/>
        </w:rPr>
        <w:t>Портала государственных и муниципальных услуг Томской области</w:t>
      </w:r>
      <w:r>
        <w:rPr>
          <w:rFonts w:ascii="Arial" w:hAnsi="Arial" w:cs="Arial"/>
          <w:sz w:val="24"/>
          <w:szCs w:val="24"/>
        </w:rPr>
        <w:t>»</w:t>
      </w:r>
      <w:r w:rsidRPr="00FF327E">
        <w:rPr>
          <w:rFonts w:ascii="Arial" w:hAnsi="Arial" w:cs="Arial"/>
          <w:sz w:val="24"/>
          <w:szCs w:val="24"/>
        </w:rPr>
        <w:t>.</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Заявление, направленное через  </w:t>
      </w:r>
      <w:r>
        <w:rPr>
          <w:rFonts w:ascii="Arial" w:hAnsi="Arial" w:cs="Arial"/>
          <w:sz w:val="24"/>
          <w:szCs w:val="24"/>
        </w:rPr>
        <w:t>«</w:t>
      </w:r>
      <w:r w:rsidRPr="00FF327E">
        <w:rPr>
          <w:rFonts w:ascii="Arial" w:hAnsi="Arial" w:cs="Arial"/>
          <w:sz w:val="24"/>
          <w:szCs w:val="24"/>
        </w:rPr>
        <w:t>Единый портал государственны</w:t>
      </w:r>
      <w:r>
        <w:rPr>
          <w:rFonts w:ascii="Arial" w:hAnsi="Arial" w:cs="Arial"/>
          <w:sz w:val="24"/>
          <w:szCs w:val="24"/>
        </w:rPr>
        <w:t>х и муниципальных услуг»</w:t>
      </w:r>
      <w:r w:rsidRPr="00FF327E">
        <w:rPr>
          <w:rFonts w:ascii="Arial" w:hAnsi="Arial" w:cs="Arial"/>
          <w:sz w:val="24"/>
          <w:szCs w:val="24"/>
        </w:rPr>
        <w:t>, должно быть подписано электронной подписью в соответствии с законодательством Российской Федерации.</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Pr>
          <w:rFonts w:ascii="Arial" w:hAnsi="Arial" w:cs="Arial"/>
          <w:sz w:val="24"/>
          <w:szCs w:val="24"/>
        </w:rPr>
        <w:t>«</w:t>
      </w:r>
      <w:r w:rsidRPr="00FF327E">
        <w:rPr>
          <w:rFonts w:ascii="Arial" w:hAnsi="Arial" w:cs="Arial"/>
          <w:sz w:val="24"/>
          <w:szCs w:val="24"/>
        </w:rPr>
        <w:t>Единого портала государственных</w:t>
      </w:r>
      <w:r>
        <w:rPr>
          <w:rFonts w:ascii="Arial" w:hAnsi="Arial" w:cs="Arial"/>
          <w:sz w:val="24"/>
          <w:szCs w:val="24"/>
        </w:rPr>
        <w:t xml:space="preserve"> и муниципальных услуг»</w:t>
      </w:r>
      <w:r w:rsidRPr="00FF327E">
        <w:rPr>
          <w:rFonts w:ascii="Arial" w:hAnsi="Arial" w:cs="Arial"/>
          <w:sz w:val="24"/>
          <w:szCs w:val="24"/>
        </w:rPr>
        <w:t xml:space="preserve">, </w:t>
      </w:r>
      <w:r>
        <w:rPr>
          <w:rFonts w:ascii="Arial" w:hAnsi="Arial" w:cs="Arial"/>
          <w:sz w:val="24"/>
          <w:szCs w:val="24"/>
        </w:rPr>
        <w:t>«</w:t>
      </w:r>
      <w:r w:rsidRPr="00FF327E">
        <w:rPr>
          <w:rFonts w:ascii="Arial" w:hAnsi="Arial" w:cs="Arial"/>
          <w:sz w:val="24"/>
          <w:szCs w:val="24"/>
        </w:rPr>
        <w:t>Портала государственных и муниципальных услуг Томской области</w:t>
      </w:r>
      <w:r>
        <w:rPr>
          <w:rFonts w:ascii="Arial" w:hAnsi="Arial" w:cs="Arial"/>
          <w:sz w:val="24"/>
          <w:szCs w:val="24"/>
        </w:rPr>
        <w:t>»</w:t>
      </w:r>
      <w:r w:rsidRPr="00FF327E">
        <w:rPr>
          <w:rFonts w:ascii="Arial" w:hAnsi="Arial" w:cs="Arial"/>
          <w:sz w:val="24"/>
          <w:szCs w:val="24"/>
        </w:rPr>
        <w:t>.</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При предоставлении муниципальной услуги в электронной форме с использованием </w:t>
      </w:r>
      <w:r>
        <w:rPr>
          <w:rFonts w:ascii="Arial" w:hAnsi="Arial" w:cs="Arial"/>
          <w:sz w:val="24"/>
          <w:szCs w:val="24"/>
        </w:rPr>
        <w:t>«</w:t>
      </w:r>
      <w:r w:rsidRPr="00FF327E">
        <w:rPr>
          <w:rFonts w:ascii="Arial" w:hAnsi="Arial" w:cs="Arial"/>
          <w:sz w:val="24"/>
          <w:szCs w:val="24"/>
        </w:rPr>
        <w:t>Единого портала государственны</w:t>
      </w:r>
      <w:r>
        <w:rPr>
          <w:rFonts w:ascii="Arial" w:hAnsi="Arial" w:cs="Arial"/>
          <w:sz w:val="24"/>
          <w:szCs w:val="24"/>
        </w:rPr>
        <w:t>х и муниципальных услуг»</w:t>
      </w:r>
      <w:r w:rsidRPr="00FF327E">
        <w:rPr>
          <w:rFonts w:ascii="Arial" w:hAnsi="Arial" w:cs="Arial"/>
          <w:sz w:val="24"/>
          <w:szCs w:val="24"/>
        </w:rPr>
        <w:t xml:space="preserve">, </w:t>
      </w:r>
      <w:r>
        <w:rPr>
          <w:rFonts w:ascii="Arial" w:hAnsi="Arial" w:cs="Arial"/>
          <w:sz w:val="24"/>
          <w:szCs w:val="24"/>
        </w:rPr>
        <w:t>«</w:t>
      </w:r>
      <w:r w:rsidRPr="00FF327E">
        <w:rPr>
          <w:rFonts w:ascii="Arial" w:hAnsi="Arial" w:cs="Arial"/>
          <w:sz w:val="24"/>
          <w:szCs w:val="24"/>
        </w:rPr>
        <w:t>Портала государственных и муниципальных услуг Томской области</w:t>
      </w:r>
      <w:r>
        <w:rPr>
          <w:rFonts w:ascii="Arial" w:hAnsi="Arial" w:cs="Arial"/>
          <w:sz w:val="24"/>
          <w:szCs w:val="24"/>
        </w:rPr>
        <w:t>»</w:t>
      </w:r>
      <w:r w:rsidRPr="00FF327E">
        <w:rPr>
          <w:rFonts w:ascii="Arial" w:hAnsi="Arial" w:cs="Arial"/>
          <w:sz w:val="24"/>
          <w:szCs w:val="24"/>
        </w:rPr>
        <w:t xml:space="preserve"> заявителю предоставляется возможность:</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1</w:t>
      </w:r>
      <w:r w:rsidRPr="00FF327E">
        <w:rPr>
          <w:rFonts w:ascii="Arial"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2</w:t>
      </w:r>
      <w:r w:rsidRPr="00FF327E">
        <w:rPr>
          <w:rFonts w:ascii="Arial" w:hAnsi="Arial" w:cs="Arial"/>
          <w:sz w:val="24"/>
          <w:szCs w:val="24"/>
        </w:rPr>
        <w:t xml:space="preserve">) представление заявления о предоставлении муниципальной услуги в электронном виде; </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3</w:t>
      </w:r>
      <w:r w:rsidRPr="00FF327E">
        <w:rPr>
          <w:rFonts w:ascii="Arial" w:hAnsi="Arial" w:cs="Arial"/>
          <w:sz w:val="24"/>
          <w:szCs w:val="24"/>
        </w:rPr>
        <w:t>) осуществления мониторинга хода предоставления муниципальной услуги;</w:t>
      </w:r>
    </w:p>
    <w:p w:rsidR="00012F2A" w:rsidRPr="00FF327E" w:rsidRDefault="00012F2A" w:rsidP="00917E44">
      <w:pPr>
        <w:pStyle w:val="3"/>
        <w:ind w:firstLine="708"/>
        <w:jc w:val="both"/>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получение результата муниципальной услуги.</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В случае поступления заявления и документов в электронной форме с использованием </w:t>
      </w:r>
      <w:r>
        <w:rPr>
          <w:rFonts w:ascii="Arial" w:hAnsi="Arial" w:cs="Arial"/>
          <w:sz w:val="24"/>
          <w:szCs w:val="24"/>
        </w:rPr>
        <w:t>«</w:t>
      </w:r>
      <w:r w:rsidRPr="00FF327E">
        <w:rPr>
          <w:rFonts w:ascii="Arial" w:hAnsi="Arial" w:cs="Arial"/>
          <w:sz w:val="24"/>
          <w:szCs w:val="24"/>
        </w:rPr>
        <w:t>Единого портала государственных и муниципальных ус</w:t>
      </w:r>
      <w:r>
        <w:rPr>
          <w:rFonts w:ascii="Arial" w:hAnsi="Arial" w:cs="Arial"/>
          <w:sz w:val="24"/>
          <w:szCs w:val="24"/>
        </w:rPr>
        <w:t>луг»</w:t>
      </w:r>
      <w:r w:rsidRPr="00FF327E">
        <w:rPr>
          <w:rFonts w:ascii="Arial" w:hAnsi="Arial" w:cs="Arial"/>
          <w:sz w:val="24"/>
          <w:szCs w:val="24"/>
        </w:rPr>
        <w:t xml:space="preserve">, </w:t>
      </w:r>
      <w:r>
        <w:rPr>
          <w:rFonts w:ascii="Arial" w:hAnsi="Arial" w:cs="Arial"/>
          <w:sz w:val="24"/>
          <w:szCs w:val="24"/>
        </w:rPr>
        <w:t>«</w:t>
      </w:r>
      <w:r w:rsidRPr="00FF327E">
        <w:rPr>
          <w:rFonts w:ascii="Arial" w:hAnsi="Arial" w:cs="Arial"/>
          <w:sz w:val="24"/>
          <w:szCs w:val="24"/>
        </w:rPr>
        <w:t>Портала государственных и муниципальных услуг Томской области</w:t>
      </w:r>
      <w:r>
        <w:rPr>
          <w:rFonts w:ascii="Arial" w:hAnsi="Arial" w:cs="Arial"/>
          <w:sz w:val="24"/>
          <w:szCs w:val="24"/>
        </w:rPr>
        <w:t>»</w:t>
      </w:r>
      <w:r w:rsidRPr="00FF327E">
        <w:rPr>
          <w:rFonts w:ascii="Arial" w:hAnsi="Arial" w:cs="Arial"/>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012F2A" w:rsidRPr="00FF327E" w:rsidRDefault="00012F2A" w:rsidP="00917E44">
      <w:pPr>
        <w:pStyle w:val="3"/>
        <w:ind w:firstLine="708"/>
        <w:jc w:val="both"/>
        <w:outlineLvl w:val="0"/>
        <w:rPr>
          <w:rFonts w:ascii="Arial" w:hAnsi="Arial" w:cs="Arial"/>
          <w:sz w:val="24"/>
          <w:szCs w:val="24"/>
        </w:rPr>
      </w:pPr>
      <w:r w:rsidRPr="00FF327E">
        <w:rPr>
          <w:rFonts w:ascii="Arial" w:hAnsi="Arial" w:cs="Arial"/>
          <w:sz w:val="24"/>
          <w:szCs w:val="24"/>
        </w:rPr>
        <w:t xml:space="preserve">В случае подачи заявления и документов в электронной форме с использованием </w:t>
      </w:r>
      <w:r>
        <w:rPr>
          <w:rFonts w:ascii="Arial" w:hAnsi="Arial" w:cs="Arial"/>
          <w:sz w:val="24"/>
          <w:szCs w:val="24"/>
        </w:rPr>
        <w:t>«</w:t>
      </w:r>
      <w:r w:rsidRPr="00FF327E">
        <w:rPr>
          <w:rFonts w:ascii="Arial" w:hAnsi="Arial" w:cs="Arial"/>
          <w:sz w:val="24"/>
          <w:szCs w:val="24"/>
        </w:rPr>
        <w:t>Единого портала госуда</w:t>
      </w:r>
      <w:r>
        <w:rPr>
          <w:rFonts w:ascii="Arial" w:hAnsi="Arial" w:cs="Arial"/>
          <w:sz w:val="24"/>
          <w:szCs w:val="24"/>
        </w:rPr>
        <w:t xml:space="preserve">рственных и муниципальных услуг» </w:t>
      </w:r>
      <w:r w:rsidRPr="00FF327E">
        <w:rPr>
          <w:rFonts w:ascii="Arial" w:hAnsi="Arial" w:cs="Arial"/>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12F2A" w:rsidRDefault="00012F2A" w:rsidP="004D7B6A">
      <w:pPr>
        <w:ind w:firstLine="540"/>
        <w:jc w:val="both"/>
        <w:rPr>
          <w:rFonts w:ascii="Arial" w:hAnsi="Arial" w:cs="Arial"/>
          <w:sz w:val="24"/>
          <w:szCs w:val="24"/>
        </w:rPr>
      </w:pPr>
      <w:r>
        <w:rPr>
          <w:rFonts w:ascii="Arial" w:hAnsi="Arial" w:cs="Arial"/>
          <w:sz w:val="24"/>
          <w:szCs w:val="24"/>
        </w:rPr>
        <w:t>Муниципальная услуга в многофункциональном центре не предоставляется.»;</w:t>
      </w:r>
    </w:p>
    <w:p w:rsidR="00012F2A" w:rsidRDefault="00012F2A" w:rsidP="00C61E1B">
      <w:pPr>
        <w:suppressAutoHyphens/>
        <w:jc w:val="both"/>
        <w:rPr>
          <w:rFonts w:ascii="Arial" w:hAnsi="Arial" w:cs="Arial"/>
          <w:sz w:val="24"/>
          <w:szCs w:val="24"/>
        </w:rPr>
      </w:pPr>
      <w:r>
        <w:rPr>
          <w:rFonts w:ascii="Arial" w:hAnsi="Arial" w:cs="Arial"/>
          <w:sz w:val="24"/>
          <w:szCs w:val="24"/>
        </w:rPr>
        <w:tab/>
        <w:t>1.2. пункт 3.1 в приложении к Постановлению дополнить абзацем следующего содержания:</w:t>
      </w:r>
    </w:p>
    <w:p w:rsidR="00012F2A" w:rsidRDefault="00012F2A" w:rsidP="00C61E1B">
      <w:pPr>
        <w:suppressAutoHyphens/>
        <w:jc w:val="both"/>
        <w:rPr>
          <w:rFonts w:ascii="Arial" w:hAnsi="Arial" w:cs="Arial"/>
          <w:sz w:val="24"/>
          <w:szCs w:val="24"/>
        </w:rPr>
      </w:pPr>
      <w:r>
        <w:rPr>
          <w:rFonts w:ascii="Arial" w:hAnsi="Arial" w:cs="Arial"/>
          <w:sz w:val="24"/>
          <w:szCs w:val="24"/>
        </w:rPr>
        <w:tab/>
        <w:t>«</w:t>
      </w:r>
      <w:r w:rsidRPr="00342786">
        <w:rPr>
          <w:rFonts w:ascii="Arial" w:hAnsi="Arial" w:cs="Arial"/>
          <w:sz w:val="24"/>
          <w:szCs w:val="24"/>
        </w:rPr>
        <w:t>Административные процедуры в многофункциональном центре не выполняются.</w:t>
      </w:r>
      <w:r>
        <w:rPr>
          <w:rFonts w:ascii="Arial" w:hAnsi="Arial" w:cs="Arial"/>
          <w:sz w:val="24"/>
          <w:szCs w:val="24"/>
        </w:rPr>
        <w:t>»;</w:t>
      </w:r>
    </w:p>
    <w:p w:rsidR="00012F2A" w:rsidRPr="00375960" w:rsidRDefault="00012F2A" w:rsidP="00662D86">
      <w:pPr>
        <w:jc w:val="both"/>
        <w:rPr>
          <w:rFonts w:ascii="Arial" w:hAnsi="Arial" w:cs="Arial"/>
          <w:sz w:val="24"/>
          <w:szCs w:val="24"/>
        </w:rPr>
      </w:pPr>
      <w:r>
        <w:rPr>
          <w:rFonts w:ascii="Arial" w:hAnsi="Arial" w:cs="Arial"/>
          <w:sz w:val="24"/>
          <w:szCs w:val="24"/>
        </w:rPr>
        <w:t xml:space="preserve">            1.3. раздел 5 </w:t>
      </w:r>
      <w:r w:rsidRPr="00375960">
        <w:rPr>
          <w:rFonts w:ascii="Arial" w:hAnsi="Arial" w:cs="Arial"/>
          <w:sz w:val="24"/>
          <w:szCs w:val="24"/>
        </w:rPr>
        <w:t>изложить в следующей редакции:</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 xml:space="preserve">«5. </w:t>
      </w:r>
      <w:r w:rsidRPr="00375960">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w:t>
      </w:r>
      <w:r w:rsidRPr="00375960">
        <w:rPr>
          <w:rFonts w:ascii="Arial" w:hAnsi="Arial" w:cs="Arial"/>
          <w:sz w:val="24"/>
          <w:szCs w:val="24"/>
        </w:rPr>
        <w:t>.</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5.1 Заявитель может обратиться с жалобой</w:t>
      </w:r>
      <w:r>
        <w:rPr>
          <w:rFonts w:ascii="Arial" w:hAnsi="Arial" w:cs="Arial"/>
          <w:sz w:val="24"/>
          <w:szCs w:val="24"/>
        </w:rPr>
        <w:t>,</w:t>
      </w:r>
      <w:r w:rsidRPr="00375960">
        <w:rPr>
          <w:rFonts w:ascii="Arial" w:hAnsi="Arial" w:cs="Arial"/>
          <w:sz w:val="24"/>
          <w:szCs w:val="24"/>
        </w:rPr>
        <w:t xml:space="preserve"> в том числе в следующих случаях:</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1) нарушение срока регистрации запроса заявителя о предоставлении муниципальной услуги;</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2) нарушение срока предоставления муниципальной услуги;</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F2A" w:rsidRPr="00375960" w:rsidRDefault="00012F2A" w:rsidP="00662D86">
      <w:pPr>
        <w:ind w:firstLine="709"/>
        <w:jc w:val="both"/>
        <w:rPr>
          <w:rFonts w:ascii="Arial" w:hAnsi="Arial" w:cs="Arial"/>
          <w:sz w:val="24"/>
          <w:szCs w:val="24"/>
        </w:rPr>
      </w:pPr>
      <w:r w:rsidRPr="00375960">
        <w:rPr>
          <w:rFonts w:ascii="Arial" w:hAnsi="Arial" w:cs="Arial"/>
          <w:sz w:val="24"/>
          <w:szCs w:val="24"/>
        </w:rPr>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12F2A" w:rsidRDefault="00012F2A" w:rsidP="00C61E1B">
      <w:pPr>
        <w:suppressAutoHyphens/>
        <w:ind w:firstLine="357"/>
        <w:jc w:val="both"/>
        <w:rPr>
          <w:rFonts w:ascii="Arial" w:hAnsi="Arial" w:cs="Arial"/>
          <w:sz w:val="24"/>
          <w:szCs w:val="24"/>
        </w:rPr>
      </w:pPr>
      <w:r>
        <w:rPr>
          <w:rFonts w:ascii="Arial" w:hAnsi="Arial" w:cs="Arial"/>
          <w:sz w:val="24"/>
          <w:szCs w:val="24"/>
        </w:rPr>
        <w:t xml:space="preserve">2. </w:t>
      </w:r>
      <w:r w:rsidRPr="00342786">
        <w:rPr>
          <w:rFonts w:ascii="Arial" w:hAnsi="Arial" w:cs="Arial"/>
          <w:sz w:val="24"/>
          <w:szCs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012F2A" w:rsidRPr="00342786" w:rsidRDefault="00012F2A" w:rsidP="00C61E1B">
      <w:pPr>
        <w:suppressAutoHyphens/>
        <w:ind w:firstLine="357"/>
        <w:jc w:val="both"/>
        <w:rPr>
          <w:rFonts w:ascii="Arial" w:hAnsi="Arial" w:cs="Arial"/>
          <w:sz w:val="24"/>
          <w:szCs w:val="24"/>
        </w:rPr>
      </w:pPr>
      <w:r>
        <w:rPr>
          <w:rFonts w:ascii="Arial" w:hAnsi="Arial" w:cs="Arial"/>
          <w:sz w:val="24"/>
          <w:szCs w:val="24"/>
        </w:rPr>
        <w:t>3.</w:t>
      </w:r>
      <w:r w:rsidRPr="00342786">
        <w:rPr>
          <w:rFonts w:ascii="Arial" w:hAnsi="Arial" w:cs="Arial"/>
          <w:sz w:val="24"/>
          <w:szCs w:val="24"/>
        </w:rPr>
        <w:t xml:space="preserve"> Разместить настоящее постановление на официальном сайте Администрации Верхнекетского района в информационной телекоммуникационной системе «Интернет».</w:t>
      </w: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p>
    <w:p w:rsidR="00012F2A" w:rsidRDefault="00012F2A" w:rsidP="00C61E1B">
      <w:pPr>
        <w:tabs>
          <w:tab w:val="left" w:pos="-2552"/>
        </w:tabs>
        <w:jc w:val="both"/>
        <w:rPr>
          <w:rFonts w:ascii="Arial" w:hAnsi="Arial" w:cs="Arial"/>
          <w:sz w:val="24"/>
          <w:szCs w:val="24"/>
        </w:rPr>
      </w:pPr>
      <w:r>
        <w:rPr>
          <w:rFonts w:ascii="Arial" w:hAnsi="Arial" w:cs="Arial"/>
          <w:sz w:val="24"/>
          <w:szCs w:val="24"/>
        </w:rPr>
        <w:t>Глава Катайгинского</w:t>
      </w:r>
    </w:p>
    <w:p w:rsidR="00012F2A" w:rsidRPr="007403E1" w:rsidRDefault="00012F2A" w:rsidP="007403E1">
      <w:pPr>
        <w:tabs>
          <w:tab w:val="left" w:pos="-2552"/>
        </w:tabs>
        <w:suppressAutoHyphens/>
        <w:jc w:val="both"/>
        <w:rPr>
          <w:rFonts w:ascii="Arial" w:hAnsi="Arial" w:cs="Arial"/>
          <w:sz w:val="24"/>
          <w:szCs w:val="24"/>
        </w:rPr>
      </w:pPr>
      <w:r w:rsidRPr="00D92845">
        <w:rPr>
          <w:rFonts w:ascii="Arial" w:hAnsi="Arial" w:cs="Arial"/>
          <w:sz w:val="24"/>
          <w:szCs w:val="24"/>
        </w:rPr>
        <w:t xml:space="preserve">сельского поселения </w:t>
      </w:r>
      <w:r w:rsidRPr="00D92845">
        <w:rPr>
          <w:rFonts w:ascii="Arial" w:hAnsi="Arial" w:cs="Arial"/>
          <w:sz w:val="24"/>
          <w:szCs w:val="24"/>
        </w:rPr>
        <w:tab/>
      </w:r>
      <w:r w:rsidRPr="00D92845">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И.С. Носонов </w:t>
      </w:r>
    </w:p>
    <w:p w:rsidR="00012F2A" w:rsidRDefault="00012F2A">
      <w:pPr>
        <w:pStyle w:val="ConsPlusNormal"/>
        <w:widowControl/>
        <w:tabs>
          <w:tab w:val="left" w:pos="4130"/>
        </w:tabs>
        <w:ind w:firstLine="0"/>
        <w:jc w:val="center"/>
        <w:outlineLvl w:val="1"/>
        <w:rPr>
          <w:b/>
          <w:bCs/>
        </w:rPr>
      </w:pPr>
    </w:p>
    <w:p w:rsidR="00012F2A" w:rsidRDefault="00012F2A">
      <w:pPr>
        <w:pStyle w:val="ConsPlusNormal"/>
        <w:widowControl/>
        <w:tabs>
          <w:tab w:val="left" w:pos="4130"/>
        </w:tabs>
        <w:ind w:firstLine="0"/>
        <w:jc w:val="center"/>
        <w:outlineLvl w:val="1"/>
        <w:rPr>
          <w:b/>
          <w:bCs/>
        </w:rPr>
      </w:pPr>
    </w:p>
    <w:p w:rsidR="00012F2A" w:rsidRDefault="00012F2A" w:rsidP="007403E1">
      <w:pPr>
        <w:pStyle w:val="ConsPlusNormal"/>
        <w:widowControl/>
        <w:tabs>
          <w:tab w:val="left" w:pos="4130"/>
        </w:tabs>
        <w:ind w:firstLine="0"/>
        <w:outlineLvl w:val="1"/>
        <w:rPr>
          <w:b/>
          <w:bCs/>
        </w:rPr>
      </w:pPr>
    </w:p>
    <w:sectPr w:rsidR="00012F2A" w:rsidSect="003E492D">
      <w:footerReference w:type="default" r:id="rId32"/>
      <w:pgSz w:w="11906" w:h="16838"/>
      <w:pgMar w:top="851"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2A" w:rsidRDefault="00012F2A">
      <w:r>
        <w:separator/>
      </w:r>
    </w:p>
  </w:endnote>
  <w:endnote w:type="continuationSeparator" w:id="0">
    <w:p w:rsidR="00012F2A" w:rsidRDefault="00012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2A" w:rsidRDefault="00012F2A">
    <w:pPr>
      <w:pStyle w:val="Footer"/>
      <w:framePr w:wrap="auto" w:vAnchor="text" w:hAnchor="margin" w:xAlign="right" w:y="1"/>
      <w:rPr>
        <w:rStyle w:val="PageNumber"/>
      </w:rPr>
    </w:pPr>
  </w:p>
  <w:p w:rsidR="00012F2A" w:rsidRDefault="00012F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2A" w:rsidRDefault="00012F2A">
      <w:r>
        <w:separator/>
      </w:r>
    </w:p>
  </w:footnote>
  <w:footnote w:type="continuationSeparator" w:id="0">
    <w:p w:rsidR="00012F2A" w:rsidRDefault="00012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9CF"/>
    <w:multiLevelType w:val="multilevel"/>
    <w:tmpl w:val="4F40981C"/>
    <w:lvl w:ilvl="0">
      <w:start w:val="1"/>
      <w:numFmt w:val="decimal"/>
      <w:lvlText w:val="%1."/>
      <w:lvlJc w:val="left"/>
      <w:pPr>
        <w:tabs>
          <w:tab w:val="num" w:pos="3240"/>
        </w:tabs>
        <w:ind w:left="3240" w:hanging="360"/>
      </w:p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1">
    <w:nsid w:val="20C42A6F"/>
    <w:multiLevelType w:val="hybridMultilevel"/>
    <w:tmpl w:val="2A3451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7E509A"/>
    <w:multiLevelType w:val="hybridMultilevel"/>
    <w:tmpl w:val="337A4DD4"/>
    <w:lvl w:ilvl="0" w:tplc="75A6CDB6">
      <w:start w:val="1"/>
      <w:numFmt w:val="decimal"/>
      <w:lvlText w:val="%1)"/>
      <w:lvlJc w:val="left"/>
      <w:pPr>
        <w:tabs>
          <w:tab w:val="num" w:pos="1140"/>
        </w:tabs>
        <w:ind w:left="1140" w:hanging="43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682C37A6"/>
    <w:multiLevelType w:val="hybridMultilevel"/>
    <w:tmpl w:val="4F9ED0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5E513DA"/>
    <w:multiLevelType w:val="hybridMultilevel"/>
    <w:tmpl w:val="084CCA80"/>
    <w:lvl w:ilvl="0" w:tplc="1A14B1D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D08"/>
    <w:rsid w:val="00003C46"/>
    <w:rsid w:val="0000611B"/>
    <w:rsid w:val="00012F2A"/>
    <w:rsid w:val="00013488"/>
    <w:rsid w:val="00016680"/>
    <w:rsid w:val="00022DB2"/>
    <w:rsid w:val="000238D6"/>
    <w:rsid w:val="00025BB7"/>
    <w:rsid w:val="0003387E"/>
    <w:rsid w:val="00037089"/>
    <w:rsid w:val="00053578"/>
    <w:rsid w:val="0006432C"/>
    <w:rsid w:val="000664A6"/>
    <w:rsid w:val="0006761B"/>
    <w:rsid w:val="00067D4F"/>
    <w:rsid w:val="00070B0D"/>
    <w:rsid w:val="00073259"/>
    <w:rsid w:val="00086B60"/>
    <w:rsid w:val="000A077B"/>
    <w:rsid w:val="000B1D37"/>
    <w:rsid w:val="000C0C26"/>
    <w:rsid w:val="000D1974"/>
    <w:rsid w:val="000E4616"/>
    <w:rsid w:val="000F2658"/>
    <w:rsid w:val="00105FED"/>
    <w:rsid w:val="001103E2"/>
    <w:rsid w:val="00112BF4"/>
    <w:rsid w:val="00121370"/>
    <w:rsid w:val="00125A98"/>
    <w:rsid w:val="00126B0B"/>
    <w:rsid w:val="00133185"/>
    <w:rsid w:val="001373EB"/>
    <w:rsid w:val="001615E0"/>
    <w:rsid w:val="0016238A"/>
    <w:rsid w:val="00165662"/>
    <w:rsid w:val="00172616"/>
    <w:rsid w:val="00175E06"/>
    <w:rsid w:val="00180326"/>
    <w:rsid w:val="00181350"/>
    <w:rsid w:val="00183454"/>
    <w:rsid w:val="00187E1C"/>
    <w:rsid w:val="00190492"/>
    <w:rsid w:val="001938A1"/>
    <w:rsid w:val="00196F7F"/>
    <w:rsid w:val="00197707"/>
    <w:rsid w:val="001A74E9"/>
    <w:rsid w:val="001B077D"/>
    <w:rsid w:val="001B2161"/>
    <w:rsid w:val="001C292B"/>
    <w:rsid w:val="001D17CB"/>
    <w:rsid w:val="001E08B2"/>
    <w:rsid w:val="001E253F"/>
    <w:rsid w:val="002002FE"/>
    <w:rsid w:val="00202341"/>
    <w:rsid w:val="002067B2"/>
    <w:rsid w:val="002129F3"/>
    <w:rsid w:val="00223116"/>
    <w:rsid w:val="00225CC5"/>
    <w:rsid w:val="00233BC2"/>
    <w:rsid w:val="0024407C"/>
    <w:rsid w:val="002503E8"/>
    <w:rsid w:val="00251002"/>
    <w:rsid w:val="00251E15"/>
    <w:rsid w:val="0025256B"/>
    <w:rsid w:val="00264103"/>
    <w:rsid w:val="00265979"/>
    <w:rsid w:val="00276C44"/>
    <w:rsid w:val="002810D5"/>
    <w:rsid w:val="00292764"/>
    <w:rsid w:val="0029369D"/>
    <w:rsid w:val="00294E65"/>
    <w:rsid w:val="0029729E"/>
    <w:rsid w:val="002A160C"/>
    <w:rsid w:val="002A2E72"/>
    <w:rsid w:val="002B1E1E"/>
    <w:rsid w:val="002B3A21"/>
    <w:rsid w:val="002B45D0"/>
    <w:rsid w:val="002C0775"/>
    <w:rsid w:val="002C61D2"/>
    <w:rsid w:val="002D4FC1"/>
    <w:rsid w:val="002E0ED9"/>
    <w:rsid w:val="002F4044"/>
    <w:rsid w:val="002F4837"/>
    <w:rsid w:val="002F5969"/>
    <w:rsid w:val="002F5C00"/>
    <w:rsid w:val="00300657"/>
    <w:rsid w:val="003137FA"/>
    <w:rsid w:val="0031688D"/>
    <w:rsid w:val="0032784F"/>
    <w:rsid w:val="00327C24"/>
    <w:rsid w:val="00334F81"/>
    <w:rsid w:val="00342786"/>
    <w:rsid w:val="00342F4C"/>
    <w:rsid w:val="003436BC"/>
    <w:rsid w:val="003459CC"/>
    <w:rsid w:val="00350013"/>
    <w:rsid w:val="00350DAE"/>
    <w:rsid w:val="00354C25"/>
    <w:rsid w:val="003606D2"/>
    <w:rsid w:val="003670B3"/>
    <w:rsid w:val="00367FF3"/>
    <w:rsid w:val="00370828"/>
    <w:rsid w:val="00375960"/>
    <w:rsid w:val="00377B8A"/>
    <w:rsid w:val="00377E14"/>
    <w:rsid w:val="00382A81"/>
    <w:rsid w:val="003842A9"/>
    <w:rsid w:val="00384C31"/>
    <w:rsid w:val="00391111"/>
    <w:rsid w:val="003A4752"/>
    <w:rsid w:val="003A788D"/>
    <w:rsid w:val="003B2178"/>
    <w:rsid w:val="003C3A0F"/>
    <w:rsid w:val="003C6E8D"/>
    <w:rsid w:val="003C7482"/>
    <w:rsid w:val="003D183F"/>
    <w:rsid w:val="003D5654"/>
    <w:rsid w:val="003E492D"/>
    <w:rsid w:val="003F5DDE"/>
    <w:rsid w:val="004023AA"/>
    <w:rsid w:val="00407FDF"/>
    <w:rsid w:val="004107C9"/>
    <w:rsid w:val="004170E9"/>
    <w:rsid w:val="00430298"/>
    <w:rsid w:val="00432F6B"/>
    <w:rsid w:val="00443E3B"/>
    <w:rsid w:val="00451891"/>
    <w:rsid w:val="00456CB0"/>
    <w:rsid w:val="00457375"/>
    <w:rsid w:val="00474690"/>
    <w:rsid w:val="004803B2"/>
    <w:rsid w:val="00485632"/>
    <w:rsid w:val="004A1B05"/>
    <w:rsid w:val="004A2C3C"/>
    <w:rsid w:val="004A30C1"/>
    <w:rsid w:val="004A67BE"/>
    <w:rsid w:val="004B521C"/>
    <w:rsid w:val="004C32C7"/>
    <w:rsid w:val="004D7B6A"/>
    <w:rsid w:val="004E39D3"/>
    <w:rsid w:val="004E639A"/>
    <w:rsid w:val="004E78DE"/>
    <w:rsid w:val="004E7FCE"/>
    <w:rsid w:val="004F1F8D"/>
    <w:rsid w:val="00521A64"/>
    <w:rsid w:val="0052550F"/>
    <w:rsid w:val="00531F5D"/>
    <w:rsid w:val="00533766"/>
    <w:rsid w:val="005532F8"/>
    <w:rsid w:val="00553BFC"/>
    <w:rsid w:val="00557501"/>
    <w:rsid w:val="00571A3F"/>
    <w:rsid w:val="00575A31"/>
    <w:rsid w:val="005840AC"/>
    <w:rsid w:val="005953D7"/>
    <w:rsid w:val="005A339B"/>
    <w:rsid w:val="005B0884"/>
    <w:rsid w:val="005B1BCE"/>
    <w:rsid w:val="005B1E3F"/>
    <w:rsid w:val="005B3FC2"/>
    <w:rsid w:val="005B64A6"/>
    <w:rsid w:val="005B7C23"/>
    <w:rsid w:val="005C598B"/>
    <w:rsid w:val="005C6210"/>
    <w:rsid w:val="005C6273"/>
    <w:rsid w:val="005D56DF"/>
    <w:rsid w:val="005E1BFE"/>
    <w:rsid w:val="005E2A21"/>
    <w:rsid w:val="005E4AC8"/>
    <w:rsid w:val="005F19AD"/>
    <w:rsid w:val="005F70D0"/>
    <w:rsid w:val="00603B89"/>
    <w:rsid w:val="0060675F"/>
    <w:rsid w:val="00615F81"/>
    <w:rsid w:val="006169F1"/>
    <w:rsid w:val="00617CA6"/>
    <w:rsid w:val="00621413"/>
    <w:rsid w:val="0062177C"/>
    <w:rsid w:val="00632B18"/>
    <w:rsid w:val="006330EA"/>
    <w:rsid w:val="006427D6"/>
    <w:rsid w:val="0065119D"/>
    <w:rsid w:val="00653CE5"/>
    <w:rsid w:val="00662D86"/>
    <w:rsid w:val="00664E52"/>
    <w:rsid w:val="00666FDC"/>
    <w:rsid w:val="00667B5B"/>
    <w:rsid w:val="0067001B"/>
    <w:rsid w:val="00671BD7"/>
    <w:rsid w:val="00672D08"/>
    <w:rsid w:val="00673B30"/>
    <w:rsid w:val="006A389E"/>
    <w:rsid w:val="006C1B56"/>
    <w:rsid w:val="006C6751"/>
    <w:rsid w:val="006D2B86"/>
    <w:rsid w:val="006D7E78"/>
    <w:rsid w:val="006D7FA8"/>
    <w:rsid w:val="006E2F97"/>
    <w:rsid w:val="00702CD7"/>
    <w:rsid w:val="00705C87"/>
    <w:rsid w:val="007072CC"/>
    <w:rsid w:val="00724B89"/>
    <w:rsid w:val="00726561"/>
    <w:rsid w:val="007357FC"/>
    <w:rsid w:val="007403E1"/>
    <w:rsid w:val="00741F29"/>
    <w:rsid w:val="00746EB7"/>
    <w:rsid w:val="00750114"/>
    <w:rsid w:val="00752D1C"/>
    <w:rsid w:val="00754A0D"/>
    <w:rsid w:val="00760764"/>
    <w:rsid w:val="00761AF7"/>
    <w:rsid w:val="007866C7"/>
    <w:rsid w:val="00790666"/>
    <w:rsid w:val="00792FA0"/>
    <w:rsid w:val="00797889"/>
    <w:rsid w:val="007A0863"/>
    <w:rsid w:val="007A7E1B"/>
    <w:rsid w:val="007B08CF"/>
    <w:rsid w:val="007B0A53"/>
    <w:rsid w:val="007C08E5"/>
    <w:rsid w:val="007C2ACC"/>
    <w:rsid w:val="007C3619"/>
    <w:rsid w:val="007D0A8C"/>
    <w:rsid w:val="007D33C3"/>
    <w:rsid w:val="007E1859"/>
    <w:rsid w:val="007E257B"/>
    <w:rsid w:val="007E32A5"/>
    <w:rsid w:val="007F0852"/>
    <w:rsid w:val="007F0A2E"/>
    <w:rsid w:val="007F7EC1"/>
    <w:rsid w:val="00823B1F"/>
    <w:rsid w:val="00824B0C"/>
    <w:rsid w:val="0082529C"/>
    <w:rsid w:val="00826288"/>
    <w:rsid w:val="00826DB8"/>
    <w:rsid w:val="00836220"/>
    <w:rsid w:val="00837DC5"/>
    <w:rsid w:val="0084116B"/>
    <w:rsid w:val="00844A1A"/>
    <w:rsid w:val="00863C04"/>
    <w:rsid w:val="00865734"/>
    <w:rsid w:val="008700E3"/>
    <w:rsid w:val="00871564"/>
    <w:rsid w:val="00871F99"/>
    <w:rsid w:val="008726FA"/>
    <w:rsid w:val="008766CF"/>
    <w:rsid w:val="008900C8"/>
    <w:rsid w:val="008A367B"/>
    <w:rsid w:val="008A4A75"/>
    <w:rsid w:val="008D065B"/>
    <w:rsid w:val="008D38E2"/>
    <w:rsid w:val="008D73AA"/>
    <w:rsid w:val="008E583D"/>
    <w:rsid w:val="00905DCE"/>
    <w:rsid w:val="00917E44"/>
    <w:rsid w:val="00924712"/>
    <w:rsid w:val="0093176E"/>
    <w:rsid w:val="00937DD3"/>
    <w:rsid w:val="00941EB8"/>
    <w:rsid w:val="00954613"/>
    <w:rsid w:val="00964423"/>
    <w:rsid w:val="00970E0F"/>
    <w:rsid w:val="00973F05"/>
    <w:rsid w:val="00986DA8"/>
    <w:rsid w:val="00992689"/>
    <w:rsid w:val="009A4638"/>
    <w:rsid w:val="009B56BC"/>
    <w:rsid w:val="009C2EED"/>
    <w:rsid w:val="009E0CAF"/>
    <w:rsid w:val="009F31D7"/>
    <w:rsid w:val="009F33FD"/>
    <w:rsid w:val="009F7867"/>
    <w:rsid w:val="00A20EE6"/>
    <w:rsid w:val="00A222EA"/>
    <w:rsid w:val="00A23F7D"/>
    <w:rsid w:val="00A460B0"/>
    <w:rsid w:val="00A5436E"/>
    <w:rsid w:val="00A6230C"/>
    <w:rsid w:val="00A758EA"/>
    <w:rsid w:val="00A764B2"/>
    <w:rsid w:val="00A8434E"/>
    <w:rsid w:val="00A874A1"/>
    <w:rsid w:val="00A963CA"/>
    <w:rsid w:val="00AA3D5C"/>
    <w:rsid w:val="00AC67A3"/>
    <w:rsid w:val="00AC76FE"/>
    <w:rsid w:val="00AC7900"/>
    <w:rsid w:val="00AD0502"/>
    <w:rsid w:val="00AD660C"/>
    <w:rsid w:val="00AF01CA"/>
    <w:rsid w:val="00AF0EBE"/>
    <w:rsid w:val="00AF1047"/>
    <w:rsid w:val="00AF47E8"/>
    <w:rsid w:val="00AF6203"/>
    <w:rsid w:val="00AF77F3"/>
    <w:rsid w:val="00B1269A"/>
    <w:rsid w:val="00B20D0B"/>
    <w:rsid w:val="00B25702"/>
    <w:rsid w:val="00B2666D"/>
    <w:rsid w:val="00B308C1"/>
    <w:rsid w:val="00B333BB"/>
    <w:rsid w:val="00B607E6"/>
    <w:rsid w:val="00B66D5D"/>
    <w:rsid w:val="00B916D1"/>
    <w:rsid w:val="00B93573"/>
    <w:rsid w:val="00B96A18"/>
    <w:rsid w:val="00BA06BE"/>
    <w:rsid w:val="00BA2919"/>
    <w:rsid w:val="00BA2E52"/>
    <w:rsid w:val="00BB1E9C"/>
    <w:rsid w:val="00BB45C9"/>
    <w:rsid w:val="00BB635E"/>
    <w:rsid w:val="00BD7F33"/>
    <w:rsid w:val="00BE6C9B"/>
    <w:rsid w:val="00BF2091"/>
    <w:rsid w:val="00BF7BA5"/>
    <w:rsid w:val="00C057ED"/>
    <w:rsid w:val="00C1235B"/>
    <w:rsid w:val="00C144FD"/>
    <w:rsid w:val="00C14E96"/>
    <w:rsid w:val="00C25F25"/>
    <w:rsid w:val="00C26028"/>
    <w:rsid w:val="00C30D5C"/>
    <w:rsid w:val="00C34B27"/>
    <w:rsid w:val="00C36447"/>
    <w:rsid w:val="00C37C62"/>
    <w:rsid w:val="00C46D6E"/>
    <w:rsid w:val="00C51E6A"/>
    <w:rsid w:val="00C54D70"/>
    <w:rsid w:val="00C61E1B"/>
    <w:rsid w:val="00C65E06"/>
    <w:rsid w:val="00C7014E"/>
    <w:rsid w:val="00C70275"/>
    <w:rsid w:val="00C80814"/>
    <w:rsid w:val="00C80AB5"/>
    <w:rsid w:val="00C81F35"/>
    <w:rsid w:val="00C84A12"/>
    <w:rsid w:val="00C91803"/>
    <w:rsid w:val="00C94962"/>
    <w:rsid w:val="00CA1BF8"/>
    <w:rsid w:val="00CB19C4"/>
    <w:rsid w:val="00CC15B3"/>
    <w:rsid w:val="00CC22C3"/>
    <w:rsid w:val="00CC70B0"/>
    <w:rsid w:val="00CE03F8"/>
    <w:rsid w:val="00CF17CC"/>
    <w:rsid w:val="00CF26B6"/>
    <w:rsid w:val="00CF43A4"/>
    <w:rsid w:val="00D12DF0"/>
    <w:rsid w:val="00D24C7F"/>
    <w:rsid w:val="00D275E7"/>
    <w:rsid w:val="00D35A45"/>
    <w:rsid w:val="00D41FDE"/>
    <w:rsid w:val="00D52B65"/>
    <w:rsid w:val="00D61C5B"/>
    <w:rsid w:val="00D665DA"/>
    <w:rsid w:val="00D76BA4"/>
    <w:rsid w:val="00D77734"/>
    <w:rsid w:val="00D8188B"/>
    <w:rsid w:val="00D826A2"/>
    <w:rsid w:val="00D834CF"/>
    <w:rsid w:val="00D83BD8"/>
    <w:rsid w:val="00D874F5"/>
    <w:rsid w:val="00D904F8"/>
    <w:rsid w:val="00D92845"/>
    <w:rsid w:val="00DA36C0"/>
    <w:rsid w:val="00DA41D6"/>
    <w:rsid w:val="00DA6C62"/>
    <w:rsid w:val="00DD0B63"/>
    <w:rsid w:val="00DD45F5"/>
    <w:rsid w:val="00DE05F8"/>
    <w:rsid w:val="00DE14FB"/>
    <w:rsid w:val="00DE5FE5"/>
    <w:rsid w:val="00DE72E6"/>
    <w:rsid w:val="00DF468C"/>
    <w:rsid w:val="00DF7704"/>
    <w:rsid w:val="00E06273"/>
    <w:rsid w:val="00E210D4"/>
    <w:rsid w:val="00E276CE"/>
    <w:rsid w:val="00E3105F"/>
    <w:rsid w:val="00E57239"/>
    <w:rsid w:val="00E64652"/>
    <w:rsid w:val="00E674AD"/>
    <w:rsid w:val="00E713E8"/>
    <w:rsid w:val="00E81876"/>
    <w:rsid w:val="00E81941"/>
    <w:rsid w:val="00E83C84"/>
    <w:rsid w:val="00E90815"/>
    <w:rsid w:val="00EB142B"/>
    <w:rsid w:val="00EC3A35"/>
    <w:rsid w:val="00EC416E"/>
    <w:rsid w:val="00EC596F"/>
    <w:rsid w:val="00EE1F07"/>
    <w:rsid w:val="00F00719"/>
    <w:rsid w:val="00F13231"/>
    <w:rsid w:val="00F20FDE"/>
    <w:rsid w:val="00F23878"/>
    <w:rsid w:val="00F26165"/>
    <w:rsid w:val="00F2700E"/>
    <w:rsid w:val="00F32C27"/>
    <w:rsid w:val="00F36541"/>
    <w:rsid w:val="00F37385"/>
    <w:rsid w:val="00F4768C"/>
    <w:rsid w:val="00F53045"/>
    <w:rsid w:val="00F86F82"/>
    <w:rsid w:val="00F9129B"/>
    <w:rsid w:val="00FA78B5"/>
    <w:rsid w:val="00FB1A79"/>
    <w:rsid w:val="00FC1C2D"/>
    <w:rsid w:val="00FF14F5"/>
    <w:rsid w:val="00FF327E"/>
    <w:rsid w:val="00FF3591"/>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F46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F468C"/>
    <w:pPr>
      <w:widowControl w:val="0"/>
      <w:autoSpaceDE w:val="0"/>
      <w:autoSpaceDN w:val="0"/>
      <w:adjustRightInd w:val="0"/>
    </w:pPr>
    <w:rPr>
      <w:rFonts w:ascii="Arial" w:hAnsi="Arial" w:cs="Arial"/>
      <w:b/>
      <w:bCs/>
      <w:sz w:val="20"/>
      <w:szCs w:val="20"/>
    </w:rPr>
  </w:style>
  <w:style w:type="paragraph" w:customStyle="1" w:styleId="a">
    <w:name w:val="Знак Знак Знак Знак"/>
    <w:basedOn w:val="Normal"/>
    <w:uiPriority w:val="99"/>
    <w:rsid w:val="00DF468C"/>
    <w:pPr>
      <w:tabs>
        <w:tab w:val="num" w:pos="360"/>
      </w:tabs>
      <w:spacing w:after="160" w:line="240" w:lineRule="exact"/>
    </w:pPr>
    <w:rPr>
      <w:rFonts w:ascii="Verdana" w:hAnsi="Verdana" w:cs="Verdana"/>
      <w:lang w:val="en-US" w:eastAsia="en-US"/>
    </w:rPr>
  </w:style>
  <w:style w:type="paragraph" w:styleId="Footer">
    <w:name w:val="footer"/>
    <w:basedOn w:val="Normal"/>
    <w:link w:val="FooterChar"/>
    <w:uiPriority w:val="99"/>
    <w:rsid w:val="00DF468C"/>
    <w:pPr>
      <w:tabs>
        <w:tab w:val="center" w:pos="4677"/>
        <w:tab w:val="right" w:pos="9355"/>
      </w:tabs>
    </w:pPr>
  </w:style>
  <w:style w:type="character" w:customStyle="1" w:styleId="FooterChar">
    <w:name w:val="Footer Char"/>
    <w:basedOn w:val="DefaultParagraphFont"/>
    <w:link w:val="Footer"/>
    <w:uiPriority w:val="99"/>
    <w:semiHidden/>
    <w:locked/>
    <w:rsid w:val="0003387E"/>
    <w:rPr>
      <w:sz w:val="20"/>
      <w:szCs w:val="20"/>
    </w:rPr>
  </w:style>
  <w:style w:type="character" w:styleId="PageNumber">
    <w:name w:val="page number"/>
    <w:basedOn w:val="DefaultParagraphFont"/>
    <w:uiPriority w:val="99"/>
    <w:rsid w:val="00DF468C"/>
  </w:style>
  <w:style w:type="character" w:styleId="Hyperlink">
    <w:name w:val="Hyperlink"/>
    <w:basedOn w:val="DefaultParagraphFont"/>
    <w:uiPriority w:val="99"/>
    <w:rsid w:val="00DF468C"/>
    <w:rPr>
      <w:color w:val="0000FF"/>
      <w:u w:val="single"/>
    </w:rPr>
  </w:style>
  <w:style w:type="paragraph" w:customStyle="1" w:styleId="1">
    <w:name w:val="Обычный1"/>
    <w:uiPriority w:val="99"/>
    <w:rsid w:val="00DF468C"/>
    <w:pPr>
      <w:widowControl w:val="0"/>
    </w:pPr>
    <w:rPr>
      <w:sz w:val="20"/>
      <w:szCs w:val="20"/>
    </w:rPr>
  </w:style>
  <w:style w:type="paragraph" w:customStyle="1" w:styleId="2">
    <w:name w:val="Обычный2"/>
    <w:uiPriority w:val="99"/>
    <w:rsid w:val="00DF468C"/>
    <w:pPr>
      <w:widowControl w:val="0"/>
    </w:pPr>
    <w:rPr>
      <w:sz w:val="20"/>
      <w:szCs w:val="20"/>
    </w:rPr>
  </w:style>
  <w:style w:type="paragraph" w:styleId="NoSpacing">
    <w:name w:val="No Spacing"/>
    <w:uiPriority w:val="99"/>
    <w:qFormat/>
    <w:rsid w:val="00DF468C"/>
    <w:rPr>
      <w:rFonts w:ascii="Calibri" w:hAnsi="Calibri" w:cs="Calibri"/>
    </w:rPr>
  </w:style>
  <w:style w:type="paragraph" w:customStyle="1" w:styleId="ConsNonformat">
    <w:name w:val="ConsNonformat"/>
    <w:uiPriority w:val="99"/>
    <w:rsid w:val="00DF468C"/>
    <w:pPr>
      <w:widowControl w:val="0"/>
      <w:autoSpaceDE w:val="0"/>
      <w:autoSpaceDN w:val="0"/>
      <w:adjustRightInd w:val="0"/>
      <w:ind w:right="19772"/>
    </w:pPr>
    <w:rPr>
      <w:rFonts w:ascii="Courier New" w:hAnsi="Courier New" w:cs="Courier New"/>
      <w:sz w:val="14"/>
      <w:szCs w:val="14"/>
    </w:rPr>
  </w:style>
  <w:style w:type="paragraph" w:customStyle="1" w:styleId="Default">
    <w:name w:val="Default"/>
    <w:uiPriority w:val="99"/>
    <w:rsid w:val="00DF468C"/>
    <w:pPr>
      <w:autoSpaceDE w:val="0"/>
      <w:autoSpaceDN w:val="0"/>
      <w:adjustRightInd w:val="0"/>
    </w:pPr>
    <w:rPr>
      <w:color w:val="000000"/>
      <w:sz w:val="24"/>
      <w:szCs w:val="24"/>
      <w:lang w:eastAsia="en-US"/>
    </w:rPr>
  </w:style>
  <w:style w:type="paragraph" w:customStyle="1" w:styleId="10">
    <w:name w:val="Знак1 Знак Знак Знак"/>
    <w:basedOn w:val="Normal"/>
    <w:uiPriority w:val="99"/>
    <w:rsid w:val="00DF468C"/>
    <w:rPr>
      <w:rFonts w:ascii="Verdana" w:hAnsi="Verdana" w:cs="Verdana"/>
      <w:lang w:val="en-US" w:eastAsia="en-US"/>
    </w:rPr>
  </w:style>
  <w:style w:type="paragraph" w:customStyle="1" w:styleId="11">
    <w:name w:val="Знак Знак Знак1"/>
    <w:basedOn w:val="Normal"/>
    <w:uiPriority w:val="99"/>
    <w:rsid w:val="00DF468C"/>
    <w:pPr>
      <w:tabs>
        <w:tab w:val="num" w:pos="360"/>
      </w:tabs>
      <w:spacing w:after="160" w:line="240" w:lineRule="exact"/>
    </w:pPr>
    <w:rPr>
      <w:rFonts w:ascii="Verdana" w:hAnsi="Verdana" w:cs="Verdana"/>
      <w:lang w:val="en-US" w:eastAsia="en-US"/>
    </w:rPr>
  </w:style>
  <w:style w:type="paragraph" w:customStyle="1" w:styleId="ConsNormal">
    <w:name w:val="ConsNormal"/>
    <w:uiPriority w:val="99"/>
    <w:rsid w:val="004A2C3C"/>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025BB7"/>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7F0A2E"/>
    <w:pPr>
      <w:spacing w:before="100" w:beforeAutospacing="1" w:after="100" w:afterAutospacing="1"/>
    </w:pPr>
    <w:rPr>
      <w:sz w:val="24"/>
      <w:szCs w:val="24"/>
    </w:rPr>
  </w:style>
  <w:style w:type="paragraph" w:styleId="Header">
    <w:name w:val="header"/>
    <w:basedOn w:val="Normal"/>
    <w:link w:val="HeaderChar"/>
    <w:uiPriority w:val="99"/>
    <w:rsid w:val="00C80AB5"/>
    <w:pPr>
      <w:tabs>
        <w:tab w:val="center" w:pos="4677"/>
        <w:tab w:val="right" w:pos="9355"/>
      </w:tabs>
    </w:pPr>
  </w:style>
  <w:style w:type="character" w:customStyle="1" w:styleId="HeaderChar">
    <w:name w:val="Header Char"/>
    <w:basedOn w:val="DefaultParagraphFont"/>
    <w:link w:val="Header"/>
    <w:uiPriority w:val="99"/>
    <w:semiHidden/>
    <w:locked/>
    <w:rsid w:val="0003387E"/>
    <w:rPr>
      <w:sz w:val="20"/>
      <w:szCs w:val="20"/>
    </w:rPr>
  </w:style>
  <w:style w:type="paragraph" w:styleId="BalloonText">
    <w:name w:val="Balloon Text"/>
    <w:basedOn w:val="Normal"/>
    <w:link w:val="BalloonTextChar"/>
    <w:uiPriority w:val="99"/>
    <w:semiHidden/>
    <w:rsid w:val="002129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87E"/>
    <w:rPr>
      <w:sz w:val="2"/>
      <w:szCs w:val="2"/>
    </w:rPr>
  </w:style>
  <w:style w:type="table" w:styleId="TableGrid">
    <w:name w:val="Table Grid"/>
    <w:basedOn w:val="TableNormal"/>
    <w:uiPriority w:val="99"/>
    <w:rsid w:val="00CA1B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83C84"/>
    <w:rPr>
      <w:rFonts w:ascii="Arial" w:hAnsi="Arial" w:cs="Arial"/>
      <w:sz w:val="22"/>
      <w:szCs w:val="22"/>
      <w:lang w:val="ru-RU" w:eastAsia="ru-RU"/>
    </w:rPr>
  </w:style>
  <w:style w:type="paragraph" w:customStyle="1" w:styleId="3">
    <w:name w:val="Обычный3"/>
    <w:uiPriority w:val="99"/>
    <w:rsid w:val="00917E44"/>
    <w:pPr>
      <w:widowControl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7D585E5920E58ADE87204DC19160A61B570382FCE939345C85ED013C10913D92C68B544F769FCT5l0I" TargetMode="External"/><Relationship Id="rId13" Type="http://schemas.openxmlformats.org/officeDocument/2006/relationships/hyperlink" Target="consultantplus://offline/ref=A7D82B0D1734371FC65389CBC7BBCF6F936CB4504B611C0BFEB8A45F1F5B7DEB722951A6112B6325e6z2F" TargetMode="External"/><Relationship Id="rId18" Type="http://schemas.openxmlformats.org/officeDocument/2006/relationships/hyperlink" Target="consultantplus://offline/ref=6499DC7763C14C721EA3B923B9F235E30B795D18850CE288A686764A88471FAB3704ABCB34ADCFG" TargetMode="External"/><Relationship Id="rId26" Type="http://schemas.openxmlformats.org/officeDocument/2006/relationships/hyperlink" Target="consultantplus://offline/ref=6499DC7763C14C721EA3B923B9F235E30B795D18850CE288A686764A88471FAB3704ABCB34ADCFG" TargetMode="External"/><Relationship Id="rId3" Type="http://schemas.openxmlformats.org/officeDocument/2006/relationships/settings" Target="settings.xml"/><Relationship Id="rId21" Type="http://schemas.openxmlformats.org/officeDocument/2006/relationships/hyperlink" Target="consultantplus://offline/ref=6499DC7763C14C721EA3B923B9F235E30B795D18850CE288A686764A88471FAB3704ABCB37ADC8G" TargetMode="External"/><Relationship Id="rId34" Type="http://schemas.openxmlformats.org/officeDocument/2006/relationships/theme" Target="theme/theme1.xml"/><Relationship Id="rId7" Type="http://schemas.openxmlformats.org/officeDocument/2006/relationships/hyperlink" Target="consultantplus://offline/ref=41C7D585E5920E58ADE87204DC19160A61B570382FCE939345C85ED013C10913D92C68B544F769F4T5l2I" TargetMode="External"/><Relationship Id="rId12" Type="http://schemas.openxmlformats.org/officeDocument/2006/relationships/hyperlink" Target="consultantplus://offline/ref=A7D82B0D1734371FC65389CBC7BBCF6F936CB4504B611C0BFEB8A45F1F5B7DEB722951A211e2zAF" TargetMode="External"/><Relationship Id="rId17" Type="http://schemas.openxmlformats.org/officeDocument/2006/relationships/hyperlink" Target="consultantplus://offline/ref=6499DC7763C14C721EA3B923B9F235E30B795D18850CE288A686764A88471FAB3704ABCB37ADCFG" TargetMode="External"/><Relationship Id="rId25" Type="http://schemas.openxmlformats.org/officeDocument/2006/relationships/hyperlink" Target="consultantplus://offline/ref=6499DC7763C14C721EA3B923B9F235E30B795D18850CE288A686764A88471FAB3704ABCB37ADC8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99DC7763C14C721EA3B923B9F235E30B795D18850CE288A686764A88471FAB3704ABCB37ADC8G" TargetMode="External"/><Relationship Id="rId20" Type="http://schemas.openxmlformats.org/officeDocument/2006/relationships/hyperlink" Target="consultantplus://offline/ref=6499DC7763C14C721EA3B923B9F235E30B795D18850CE288A686764A88471FAB3704ABCB34ADCFG" TargetMode="External"/><Relationship Id="rId29" Type="http://schemas.openxmlformats.org/officeDocument/2006/relationships/hyperlink" Target="consultantplus://offline/ref=6499DC7763C14C721EA3B923B9F235E30B795D18850CE288A686764A88471FAB3704ABCB34ADC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D82B0D1734371FC65389CBC7BBCF6F936CB4504B611C0BFEB8A45F1F5B7DEB722951A6112B672Ce6z1F" TargetMode="External"/><Relationship Id="rId24" Type="http://schemas.openxmlformats.org/officeDocument/2006/relationships/hyperlink" Target="consultantplus://offline/ref=87B5996054F3A458281E2660343DD8A1DCFA39BE099CB72F6975E2296BEBE9E51B9F7C96AEAEM8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7D82B0D1734371FC65389CBC7BBCF6F936CB65B4B6C1C0BFEB8A45F1F5B7DEB722951A6112A6427e6z5F" TargetMode="External"/><Relationship Id="rId23" Type="http://schemas.openxmlformats.org/officeDocument/2006/relationships/hyperlink" Target="consultantplus://offline/ref=87B5996054F3A458281E2660343DD8A1DCFA39BE099CB72F6975E2296BEBE9E51B9F7C96AFAEM1G" TargetMode="External"/><Relationship Id="rId28" Type="http://schemas.openxmlformats.org/officeDocument/2006/relationships/hyperlink" Target="consultantplus://offline/ref=6499DC7763C14C721EA3B923B9F235E30B795D18850CE288A686764A88471FAB3704ABCB37ADC8G" TargetMode="External"/><Relationship Id="rId10" Type="http://schemas.openxmlformats.org/officeDocument/2006/relationships/hyperlink" Target="consultantplus://offline/ref=A7D82B0D1734371FC65389CBC7BBCF6F936CB4504B611C0BFEB8A45F1F5B7DEB722951A315e2z2F" TargetMode="External"/><Relationship Id="rId19" Type="http://schemas.openxmlformats.org/officeDocument/2006/relationships/hyperlink" Target="consultantplus://offline/ref=6499DC7763C14C721EA3B923B9F235E30B795D18850CE288A686764A88471FAB3704ABCB37ADCFG" TargetMode="External"/><Relationship Id="rId31" Type="http://schemas.openxmlformats.org/officeDocument/2006/relationships/hyperlink" Target="consultantplus://offline/ref=6740647340DFD66C7C22B32D80BD09ADA02C04F506CCC7EDAC21D4B7B82188C10C6ADA1748F4Z7I" TargetMode="External"/><Relationship Id="rId4" Type="http://schemas.openxmlformats.org/officeDocument/2006/relationships/webSettings" Target="webSettings.xml"/><Relationship Id="rId9" Type="http://schemas.openxmlformats.org/officeDocument/2006/relationships/hyperlink" Target="consultantplus://offline/ref=A7D82B0D1734371FC65389CBC7BBCF6F936CB45841671C0BFEB8A45F1F5B7DEB722951A41828e6zFF" TargetMode="External"/><Relationship Id="rId14" Type="http://schemas.openxmlformats.org/officeDocument/2006/relationships/hyperlink" Target="consultantplus://offline/ref=A7D82B0D1734371FC65389CBC7BBCF6F936CB4504B611C0BFEB8A45F1F5B7DEB722951A6112A6127e6z8F" TargetMode="External"/><Relationship Id="rId22" Type="http://schemas.openxmlformats.org/officeDocument/2006/relationships/hyperlink" Target="consultantplus://offline/ref=6499DC7763C14C721EA3B923B9F235E30B795D18850CE288A686764A88471FAB3704ABCB34ADCFG" TargetMode="External"/><Relationship Id="rId27" Type="http://schemas.openxmlformats.org/officeDocument/2006/relationships/hyperlink" Target="consultantplus://offline/ref=87B5996054F3A458281E2660343DD8A1DCFA39BE099CB72F6975E2296BEBE9E51B9F7C96AFAEM1G" TargetMode="External"/><Relationship Id="rId30" Type="http://schemas.openxmlformats.org/officeDocument/2006/relationships/hyperlink" Target="consultantplus://offline/ref=6740647340DFD66C7C22B32D80BD09ADA02C04F506CCC7EDAC21D4B7B82188C10C6ADA104B4DFFZ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8</Pages>
  <Words>4170</Words>
  <Characters>23770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 поселения</dc:title>
  <dc:subject/>
  <dc:creator>Морозов</dc:creator>
  <cp:keywords/>
  <dc:description/>
  <cp:lastModifiedBy>Катайга</cp:lastModifiedBy>
  <cp:revision>17</cp:revision>
  <cp:lastPrinted>2015-03-25T09:32:00Z</cp:lastPrinted>
  <dcterms:created xsi:type="dcterms:W3CDTF">2016-08-02T08:19:00Z</dcterms:created>
  <dcterms:modified xsi:type="dcterms:W3CDTF">2016-09-01T04:29:00Z</dcterms:modified>
</cp:coreProperties>
</file>